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84" w:name="_GoBack"/>
      <w:bookmarkEnd w:id="84"/>
    </w:p>
    <w:p>
      <w:pPr>
        <w:widowControl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outlineLvl w:val="0"/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Toc14837"/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四川达威科技股份有限公司货物</w:t>
      </w:r>
      <w:r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运输</w:t>
      </w:r>
      <w:bookmarkEnd w:id="0"/>
    </w:p>
    <w:p>
      <w:pPr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公开</w:t>
      </w:r>
      <w:r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招标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文件</w:t>
      </w:r>
    </w:p>
    <w:p>
      <w:pPr>
        <w:spacing w:line="600" w:lineRule="exact"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2024年2月22日</w:t>
      </w:r>
    </w:p>
    <w:p>
      <w:pPr>
        <w:spacing w:line="600" w:lineRule="exact"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sdt>
      <w:sdtPr>
        <w:rPr>
          <w:rFonts w:ascii="宋体" w:hAnsi="宋体" w:eastAsia="宋体" w:cstheme="minorBidi"/>
          <w:kern w:val="2"/>
          <w:sz w:val="21"/>
          <w:szCs w:val="22"/>
          <w:lang w:val="en-US" w:eastAsia="zh-CN" w:bidi="ar-SA"/>
        </w:rPr>
        <w:id w:val="147460336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="宋体"/>
          <w:b/>
          <w:bCs/>
          <w:color w:val="000000" w:themeColor="text1"/>
          <w:kern w:val="0"/>
          <w:sz w:val="21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ascii="宋体" w:hAnsi="宋体" w:eastAsia="宋体" w:cstheme="minorBidi"/>
              <w:kern w:val="2"/>
              <w:sz w:val="21"/>
              <w:szCs w:val="22"/>
              <w:lang w:val="en-US" w:eastAsia="zh-CN" w:bidi="ar-SA"/>
            </w:rPr>
          </w:pP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sz w:val="28"/>
              <w:szCs w:val="28"/>
            </w:rPr>
          </w:pPr>
          <w:r>
            <w:rPr>
              <w:rFonts w:ascii="宋体" w:hAnsi="宋体" w:eastAsia="宋体"/>
              <w:sz w:val="28"/>
              <w:szCs w:val="28"/>
            </w:rPr>
            <w:t>目录</w:t>
          </w:r>
        </w:p>
        <w:p>
          <w:pPr>
            <w:pStyle w:val="11"/>
            <w:tabs>
              <w:tab w:val="right" w:leader="dot" w:pos="8312"/>
            </w:tabs>
            <w:rPr>
              <w:b/>
              <w:sz w:val="28"/>
              <w:szCs w:val="28"/>
            </w:rPr>
          </w:pPr>
          <w:r>
            <w:rPr>
              <w:rFonts w:ascii="宋体" w:hAnsi="宋体" w:eastAsia="宋体" w:cs="宋体"/>
              <w:b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宋体" w:hAnsi="宋体" w:eastAsia="宋体" w:cs="宋体"/>
              <w:b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instrText xml:space="preserve">TOC \o "1-2" \h \u </w:instrText>
          </w:r>
          <w:r>
            <w:rPr>
              <w:rFonts w:ascii="宋体" w:hAnsi="宋体" w:eastAsia="宋体" w:cs="宋体"/>
              <w:b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宋体" w:hAnsi="宋体" w:eastAsia="宋体" w:cs="宋体"/>
              <w:b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宋体" w:hAnsi="宋体" w:eastAsia="宋体" w:cs="宋体"/>
              <w:b/>
              <w:bCs/>
              <w:kern w:val="0"/>
              <w:sz w:val="28"/>
              <w:szCs w:val="28"/>
            </w:rPr>
            <w:instrText xml:space="preserve"> HYPERLINK \l _Toc13273 </w:instrText>
          </w:r>
          <w:r>
            <w:rPr>
              <w:rFonts w:ascii="宋体" w:hAnsi="宋体" w:eastAsia="宋体" w:cs="宋体"/>
              <w:b/>
              <w:bCs/>
              <w:kern w:val="0"/>
              <w:sz w:val="28"/>
              <w:szCs w:val="28"/>
            </w:rPr>
            <w:fldChar w:fldCharType="separate"/>
          </w:r>
          <w:r>
            <w:rPr>
              <w:rFonts w:ascii="宋体" w:hAnsi="宋体" w:eastAsia="宋体" w:cs="宋体"/>
              <w:b/>
              <w:kern w:val="0"/>
              <w:sz w:val="28"/>
              <w:szCs w:val="28"/>
            </w:rPr>
            <w:t>1</w:t>
          </w:r>
          <w:r>
            <w:rPr>
              <w:rFonts w:hint="eastAsia" w:ascii="宋体" w:hAnsi="宋体" w:eastAsia="宋体" w:cs="宋体"/>
              <w:b/>
              <w:kern w:val="0"/>
              <w:sz w:val="28"/>
              <w:szCs w:val="28"/>
            </w:rPr>
            <w:t>、</w:t>
          </w:r>
          <w:r>
            <w:rPr>
              <w:rFonts w:ascii="宋体" w:hAnsi="宋体" w:eastAsia="宋体" w:cs="宋体"/>
              <w:b/>
              <w:kern w:val="0"/>
              <w:sz w:val="28"/>
              <w:szCs w:val="28"/>
            </w:rPr>
            <w:t>综合说明</w:t>
          </w:r>
          <w:r>
            <w:rPr>
              <w:b/>
              <w:sz w:val="28"/>
              <w:szCs w:val="28"/>
            </w:rPr>
            <w:tab/>
          </w:r>
          <w:r>
            <w:rPr>
              <w:b/>
              <w:sz w:val="28"/>
              <w:szCs w:val="28"/>
            </w:rPr>
            <w:fldChar w:fldCharType="begin"/>
          </w:r>
          <w:r>
            <w:rPr>
              <w:b/>
              <w:sz w:val="28"/>
              <w:szCs w:val="28"/>
            </w:rPr>
            <w:instrText xml:space="preserve"> PAGEREF _Toc13273 \h </w:instrText>
          </w:r>
          <w:r>
            <w:rPr>
              <w:b/>
              <w:sz w:val="28"/>
              <w:szCs w:val="28"/>
            </w:rPr>
            <w:fldChar w:fldCharType="separate"/>
          </w:r>
          <w:r>
            <w:rPr>
              <w:b/>
              <w:sz w:val="28"/>
              <w:szCs w:val="28"/>
            </w:rPr>
            <w:t>3</w:t>
          </w:r>
          <w:r>
            <w:rPr>
              <w:b/>
              <w:sz w:val="28"/>
              <w:szCs w:val="28"/>
            </w:rPr>
            <w:fldChar w:fldCharType="end"/>
          </w:r>
          <w:r>
            <w:rPr>
              <w:rFonts w:ascii="宋体" w:hAnsi="宋体" w:eastAsia="宋体" w:cs="宋体"/>
              <w:b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11"/>
            <w:tabs>
              <w:tab w:val="right" w:leader="dot" w:pos="8312"/>
            </w:tabs>
            <w:rPr>
              <w:b/>
              <w:sz w:val="28"/>
              <w:szCs w:val="28"/>
            </w:rPr>
          </w:pPr>
          <w:r>
            <w:rPr>
              <w:rFonts w:ascii="宋体" w:hAnsi="宋体" w:eastAsia="宋体" w:cs="宋体"/>
              <w:b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宋体" w:hAnsi="宋体" w:eastAsia="宋体" w:cs="宋体"/>
              <w:b/>
              <w:bCs/>
              <w:kern w:val="0"/>
              <w:sz w:val="28"/>
              <w:szCs w:val="28"/>
            </w:rPr>
            <w:instrText xml:space="preserve"> HYPERLINK \l _Toc9173 </w:instrText>
          </w:r>
          <w:r>
            <w:rPr>
              <w:rFonts w:ascii="宋体" w:hAnsi="宋体" w:eastAsia="宋体" w:cs="宋体"/>
              <w:b/>
              <w:bCs/>
              <w:kern w:val="0"/>
              <w:sz w:val="28"/>
              <w:szCs w:val="28"/>
            </w:rPr>
            <w:fldChar w:fldCharType="separate"/>
          </w:r>
          <w:r>
            <w:rPr>
              <w:rFonts w:ascii="宋体" w:hAnsi="宋体" w:eastAsia="宋体" w:cs="宋体"/>
              <w:b/>
              <w:kern w:val="0"/>
              <w:sz w:val="28"/>
              <w:szCs w:val="28"/>
            </w:rPr>
            <w:t>2、招标内容</w:t>
          </w:r>
          <w:r>
            <w:rPr>
              <w:b/>
              <w:sz w:val="28"/>
              <w:szCs w:val="28"/>
            </w:rPr>
            <w:tab/>
          </w:r>
          <w:r>
            <w:rPr>
              <w:b/>
              <w:sz w:val="28"/>
              <w:szCs w:val="28"/>
            </w:rPr>
            <w:fldChar w:fldCharType="begin"/>
          </w:r>
          <w:r>
            <w:rPr>
              <w:b/>
              <w:sz w:val="28"/>
              <w:szCs w:val="28"/>
            </w:rPr>
            <w:instrText xml:space="preserve"> PAGEREF _Toc9173 \h </w:instrText>
          </w:r>
          <w:r>
            <w:rPr>
              <w:b/>
              <w:sz w:val="28"/>
              <w:szCs w:val="28"/>
            </w:rPr>
            <w:fldChar w:fldCharType="separate"/>
          </w:r>
          <w:r>
            <w:rPr>
              <w:b/>
              <w:sz w:val="28"/>
              <w:szCs w:val="28"/>
            </w:rPr>
            <w:t>3</w:t>
          </w:r>
          <w:r>
            <w:rPr>
              <w:b/>
              <w:sz w:val="28"/>
              <w:szCs w:val="28"/>
            </w:rPr>
            <w:fldChar w:fldCharType="end"/>
          </w:r>
          <w:r>
            <w:rPr>
              <w:rFonts w:ascii="宋体" w:hAnsi="宋体" w:eastAsia="宋体" w:cs="宋体"/>
              <w:b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12"/>
            <w:tabs>
              <w:tab w:val="right" w:leader="dot" w:pos="8312"/>
            </w:tabs>
            <w:rPr>
              <w:sz w:val="28"/>
              <w:szCs w:val="28"/>
            </w:rPr>
          </w:pPr>
          <w:r>
            <w:rPr>
              <w:rFonts w:ascii="宋体" w:hAnsi="宋体" w:eastAsia="宋体" w:cs="宋体"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宋体" w:hAnsi="宋体" w:eastAsia="宋体" w:cs="宋体"/>
              <w:bCs/>
              <w:kern w:val="0"/>
              <w:sz w:val="28"/>
              <w:szCs w:val="28"/>
            </w:rPr>
            <w:instrText xml:space="preserve"> HYPERLINK \l _Toc3867 </w:instrText>
          </w:r>
          <w:r>
            <w:rPr>
              <w:rFonts w:ascii="宋体" w:hAnsi="宋体" w:eastAsia="宋体" w:cs="宋体"/>
              <w:bCs/>
              <w:kern w:val="0"/>
              <w:sz w:val="28"/>
              <w:szCs w:val="28"/>
            </w:rPr>
            <w:fldChar w:fldCharType="separate"/>
          </w:r>
          <w:r>
            <w:rPr>
              <w:rFonts w:ascii="宋体" w:hAnsi="宋体" w:eastAsia="宋体" w:cs="宋体"/>
              <w:kern w:val="0"/>
              <w:sz w:val="28"/>
              <w:szCs w:val="28"/>
            </w:rPr>
            <w:t>2</w:t>
          </w:r>
          <w:r>
            <w:rPr>
              <w:rFonts w:hint="eastAsia" w:ascii="宋体" w:hAnsi="宋体" w:eastAsia="宋体" w:cs="宋体"/>
              <w:kern w:val="0"/>
              <w:sz w:val="28"/>
              <w:szCs w:val="28"/>
            </w:rPr>
            <w:t>.</w:t>
          </w:r>
          <w:r>
            <w:rPr>
              <w:rFonts w:ascii="宋体" w:hAnsi="宋体" w:eastAsia="宋体" w:cs="宋体"/>
              <w:kern w:val="0"/>
              <w:sz w:val="28"/>
              <w:szCs w:val="28"/>
            </w:rPr>
            <w:t>1起运</w:t>
          </w:r>
          <w:r>
            <w:rPr>
              <w:rFonts w:hint="eastAsia" w:ascii="宋体" w:hAnsi="宋体" w:eastAsia="宋体" w:cs="宋体"/>
              <w:kern w:val="0"/>
              <w:sz w:val="28"/>
              <w:szCs w:val="28"/>
            </w:rPr>
            <w:t>地及</w:t>
          </w:r>
          <w:r>
            <w:rPr>
              <w:rFonts w:ascii="宋体" w:hAnsi="宋体" w:eastAsia="宋体" w:cs="宋体"/>
              <w:kern w:val="0"/>
              <w:sz w:val="28"/>
              <w:szCs w:val="28"/>
            </w:rPr>
            <w:t>到达地：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_Toc3867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fldChar w:fldCharType="end"/>
          </w:r>
          <w:r>
            <w:rPr>
              <w:rFonts w:ascii="宋体" w:hAnsi="宋体" w:eastAsia="宋体" w:cs="宋体"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12"/>
            <w:tabs>
              <w:tab w:val="right" w:leader="dot" w:pos="8312"/>
            </w:tabs>
            <w:rPr>
              <w:sz w:val="28"/>
              <w:szCs w:val="28"/>
            </w:rPr>
          </w:pPr>
          <w:r>
            <w:rPr>
              <w:rFonts w:ascii="宋体" w:hAnsi="宋体" w:eastAsia="宋体" w:cs="宋体"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宋体" w:hAnsi="宋体" w:eastAsia="宋体" w:cs="宋体"/>
              <w:bCs/>
              <w:kern w:val="0"/>
              <w:sz w:val="28"/>
              <w:szCs w:val="28"/>
            </w:rPr>
            <w:instrText xml:space="preserve"> HYPERLINK \l _Toc24330 </w:instrText>
          </w:r>
          <w:r>
            <w:rPr>
              <w:rFonts w:ascii="宋体" w:hAnsi="宋体" w:eastAsia="宋体" w:cs="宋体"/>
              <w:bCs/>
              <w:kern w:val="0"/>
              <w:sz w:val="28"/>
              <w:szCs w:val="28"/>
            </w:rPr>
            <w:fldChar w:fldCharType="separate"/>
          </w:r>
          <w:r>
            <w:rPr>
              <w:rFonts w:ascii="宋体" w:hAnsi="宋体" w:eastAsia="宋体" w:cs="宋体"/>
              <w:kern w:val="0"/>
              <w:sz w:val="28"/>
              <w:szCs w:val="28"/>
            </w:rPr>
            <w:t>2</w:t>
          </w:r>
          <w:r>
            <w:rPr>
              <w:rFonts w:hint="eastAsia" w:ascii="宋体" w:hAnsi="宋体" w:eastAsia="宋体" w:cs="宋体"/>
              <w:kern w:val="0"/>
              <w:sz w:val="28"/>
              <w:szCs w:val="28"/>
            </w:rPr>
            <w:t>.</w:t>
          </w:r>
          <w:r>
            <w:rPr>
              <w:rFonts w:ascii="宋体" w:hAnsi="宋体" w:eastAsia="宋体" w:cs="宋体"/>
              <w:kern w:val="0"/>
              <w:sz w:val="28"/>
              <w:szCs w:val="28"/>
            </w:rPr>
            <w:t>2承运商需要提供的服务内容：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_Toc24330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fldChar w:fldCharType="end"/>
          </w:r>
          <w:r>
            <w:rPr>
              <w:rFonts w:ascii="宋体" w:hAnsi="宋体" w:eastAsia="宋体" w:cs="宋体"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11"/>
            <w:tabs>
              <w:tab w:val="right" w:leader="dot" w:pos="8312"/>
            </w:tabs>
            <w:rPr>
              <w:b/>
              <w:sz w:val="28"/>
              <w:szCs w:val="28"/>
            </w:rPr>
          </w:pPr>
          <w:r>
            <w:rPr>
              <w:rFonts w:ascii="宋体" w:hAnsi="宋体" w:eastAsia="宋体" w:cs="宋体"/>
              <w:b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宋体" w:hAnsi="宋体" w:eastAsia="宋体" w:cs="宋体"/>
              <w:b/>
              <w:bCs/>
              <w:kern w:val="0"/>
              <w:sz w:val="28"/>
              <w:szCs w:val="28"/>
            </w:rPr>
            <w:instrText xml:space="preserve"> HYPERLINK \l _Toc12201 </w:instrText>
          </w:r>
          <w:r>
            <w:rPr>
              <w:rFonts w:ascii="宋体" w:hAnsi="宋体" w:eastAsia="宋体" w:cs="宋体"/>
              <w:b/>
              <w:bCs/>
              <w:kern w:val="0"/>
              <w:sz w:val="28"/>
              <w:szCs w:val="28"/>
            </w:rPr>
            <w:fldChar w:fldCharType="separate"/>
          </w:r>
          <w:r>
            <w:rPr>
              <w:rFonts w:ascii="宋体" w:hAnsi="宋体" w:eastAsia="宋体" w:cs="宋体"/>
              <w:b/>
              <w:kern w:val="0"/>
              <w:sz w:val="28"/>
              <w:szCs w:val="28"/>
            </w:rPr>
            <w:t>3、投标须知</w:t>
          </w:r>
          <w:r>
            <w:rPr>
              <w:b/>
              <w:sz w:val="28"/>
              <w:szCs w:val="28"/>
            </w:rPr>
            <w:tab/>
          </w:r>
          <w:r>
            <w:rPr>
              <w:b/>
              <w:sz w:val="28"/>
              <w:szCs w:val="28"/>
            </w:rPr>
            <w:fldChar w:fldCharType="begin"/>
          </w:r>
          <w:r>
            <w:rPr>
              <w:b/>
              <w:sz w:val="28"/>
              <w:szCs w:val="28"/>
            </w:rPr>
            <w:instrText xml:space="preserve"> PAGEREF _Toc12201 \h </w:instrText>
          </w:r>
          <w:r>
            <w:rPr>
              <w:b/>
              <w:sz w:val="28"/>
              <w:szCs w:val="28"/>
            </w:rPr>
            <w:fldChar w:fldCharType="separate"/>
          </w:r>
          <w:r>
            <w:rPr>
              <w:b/>
              <w:sz w:val="28"/>
              <w:szCs w:val="28"/>
            </w:rPr>
            <w:t>4</w:t>
          </w:r>
          <w:r>
            <w:rPr>
              <w:b/>
              <w:sz w:val="28"/>
              <w:szCs w:val="28"/>
            </w:rPr>
            <w:fldChar w:fldCharType="end"/>
          </w:r>
          <w:r>
            <w:rPr>
              <w:rFonts w:ascii="宋体" w:hAnsi="宋体" w:eastAsia="宋体" w:cs="宋体"/>
              <w:b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12"/>
            <w:tabs>
              <w:tab w:val="right" w:leader="dot" w:pos="8312"/>
            </w:tabs>
            <w:rPr>
              <w:sz w:val="28"/>
              <w:szCs w:val="28"/>
            </w:rPr>
          </w:pPr>
          <w:r>
            <w:rPr>
              <w:rFonts w:ascii="宋体" w:hAnsi="宋体" w:eastAsia="宋体" w:cs="宋体"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宋体" w:hAnsi="宋体" w:eastAsia="宋体" w:cs="宋体"/>
              <w:bCs/>
              <w:kern w:val="0"/>
              <w:sz w:val="28"/>
              <w:szCs w:val="28"/>
            </w:rPr>
            <w:instrText xml:space="preserve"> HYPERLINK \l _Toc23420 </w:instrText>
          </w:r>
          <w:r>
            <w:rPr>
              <w:rFonts w:ascii="宋体" w:hAnsi="宋体" w:eastAsia="宋体" w:cs="宋体"/>
              <w:bCs/>
              <w:kern w:val="0"/>
              <w:sz w:val="28"/>
              <w:szCs w:val="28"/>
            </w:rPr>
            <w:fldChar w:fldCharType="separate"/>
          </w:r>
          <w:r>
            <w:rPr>
              <w:rFonts w:ascii="宋体" w:hAnsi="宋体" w:eastAsia="宋体" w:cs="宋体"/>
              <w:kern w:val="0"/>
              <w:sz w:val="28"/>
              <w:szCs w:val="28"/>
            </w:rPr>
            <w:t>3.1总则：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_Toc23420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4</w:t>
          </w:r>
          <w:r>
            <w:rPr>
              <w:sz w:val="28"/>
              <w:szCs w:val="28"/>
            </w:rPr>
            <w:fldChar w:fldCharType="end"/>
          </w:r>
          <w:r>
            <w:rPr>
              <w:rFonts w:ascii="宋体" w:hAnsi="宋体" w:eastAsia="宋体" w:cs="宋体"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12"/>
            <w:tabs>
              <w:tab w:val="right" w:leader="dot" w:pos="8312"/>
            </w:tabs>
            <w:rPr>
              <w:sz w:val="28"/>
              <w:szCs w:val="28"/>
            </w:rPr>
          </w:pPr>
          <w:r>
            <w:rPr>
              <w:rFonts w:ascii="宋体" w:hAnsi="宋体" w:eastAsia="宋体" w:cs="宋体"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宋体" w:hAnsi="宋体" w:eastAsia="宋体" w:cs="宋体"/>
              <w:bCs/>
              <w:kern w:val="0"/>
              <w:sz w:val="28"/>
              <w:szCs w:val="28"/>
            </w:rPr>
            <w:instrText xml:space="preserve"> HYPERLINK \l _Toc8741 </w:instrText>
          </w:r>
          <w:r>
            <w:rPr>
              <w:rFonts w:ascii="宋体" w:hAnsi="宋体" w:eastAsia="宋体" w:cs="宋体"/>
              <w:bCs/>
              <w:kern w:val="0"/>
              <w:sz w:val="28"/>
              <w:szCs w:val="28"/>
            </w:rPr>
            <w:fldChar w:fldCharType="separate"/>
          </w:r>
          <w:r>
            <w:rPr>
              <w:rFonts w:ascii="宋体" w:hAnsi="宋体" w:eastAsia="宋体" w:cs="宋体"/>
              <w:kern w:val="0"/>
              <w:sz w:val="28"/>
              <w:szCs w:val="28"/>
            </w:rPr>
            <w:t>3.2投标文件</w:t>
          </w:r>
          <w:r>
            <w:rPr>
              <w:rFonts w:hint="eastAsia" w:ascii="宋体" w:hAnsi="宋体" w:eastAsia="宋体" w:cs="宋体"/>
              <w:kern w:val="0"/>
              <w:sz w:val="28"/>
              <w:szCs w:val="28"/>
            </w:rPr>
            <w:t>内容</w:t>
          </w:r>
          <w:r>
            <w:rPr>
              <w:rFonts w:ascii="宋体" w:hAnsi="宋体" w:eastAsia="宋体" w:cs="宋体"/>
              <w:kern w:val="0"/>
              <w:sz w:val="28"/>
              <w:szCs w:val="28"/>
            </w:rPr>
            <w:t>：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_Toc8741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5</w:t>
          </w:r>
          <w:r>
            <w:rPr>
              <w:sz w:val="28"/>
              <w:szCs w:val="28"/>
            </w:rPr>
            <w:fldChar w:fldCharType="end"/>
          </w:r>
          <w:r>
            <w:rPr>
              <w:rFonts w:ascii="宋体" w:hAnsi="宋体" w:eastAsia="宋体" w:cs="宋体"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12"/>
            <w:tabs>
              <w:tab w:val="right" w:leader="dot" w:pos="8312"/>
            </w:tabs>
            <w:rPr>
              <w:sz w:val="28"/>
              <w:szCs w:val="28"/>
            </w:rPr>
          </w:pPr>
          <w:r>
            <w:rPr>
              <w:rFonts w:ascii="宋体" w:hAnsi="宋体" w:eastAsia="宋体" w:cs="宋体"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宋体" w:hAnsi="宋体" w:eastAsia="宋体" w:cs="宋体"/>
              <w:bCs/>
              <w:kern w:val="0"/>
              <w:sz w:val="28"/>
              <w:szCs w:val="28"/>
            </w:rPr>
            <w:instrText xml:space="preserve"> HYPERLINK \l _Toc17968 </w:instrText>
          </w:r>
          <w:r>
            <w:rPr>
              <w:rFonts w:ascii="宋体" w:hAnsi="宋体" w:eastAsia="宋体" w:cs="宋体"/>
              <w:bCs/>
              <w:kern w:val="0"/>
              <w:sz w:val="28"/>
              <w:szCs w:val="28"/>
            </w:rPr>
            <w:fldChar w:fldCharType="separate"/>
          </w:r>
          <w:r>
            <w:rPr>
              <w:rFonts w:ascii="宋体" w:hAnsi="宋体" w:eastAsia="宋体" w:cs="宋体"/>
              <w:kern w:val="0"/>
              <w:sz w:val="28"/>
              <w:szCs w:val="28"/>
            </w:rPr>
            <w:t>3.3投标文件的递交：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_Toc17968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5</w:t>
          </w:r>
          <w:r>
            <w:rPr>
              <w:sz w:val="28"/>
              <w:szCs w:val="28"/>
            </w:rPr>
            <w:fldChar w:fldCharType="end"/>
          </w:r>
          <w:r>
            <w:rPr>
              <w:rFonts w:ascii="宋体" w:hAnsi="宋体" w:eastAsia="宋体" w:cs="宋体"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12"/>
            <w:tabs>
              <w:tab w:val="right" w:leader="dot" w:pos="8312"/>
            </w:tabs>
            <w:rPr>
              <w:sz w:val="28"/>
              <w:szCs w:val="28"/>
            </w:rPr>
          </w:pPr>
          <w:r>
            <w:rPr>
              <w:rFonts w:ascii="宋体" w:hAnsi="宋体" w:eastAsia="宋体" w:cs="宋体"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宋体" w:hAnsi="宋体" w:eastAsia="宋体" w:cs="宋体"/>
              <w:bCs/>
              <w:kern w:val="0"/>
              <w:sz w:val="28"/>
              <w:szCs w:val="28"/>
            </w:rPr>
            <w:instrText xml:space="preserve"> HYPERLINK \l _Toc11946 </w:instrText>
          </w:r>
          <w:r>
            <w:rPr>
              <w:rFonts w:ascii="宋体" w:hAnsi="宋体" w:eastAsia="宋体" w:cs="宋体"/>
              <w:bCs/>
              <w:kern w:val="0"/>
              <w:sz w:val="28"/>
              <w:szCs w:val="28"/>
            </w:rPr>
            <w:fldChar w:fldCharType="separate"/>
          </w:r>
          <w:r>
            <w:rPr>
              <w:rFonts w:ascii="宋体" w:hAnsi="宋体" w:eastAsia="宋体" w:cs="宋体"/>
              <w:kern w:val="0"/>
              <w:sz w:val="28"/>
              <w:szCs w:val="28"/>
            </w:rPr>
            <w:t>3</w:t>
          </w:r>
          <w:r>
            <w:rPr>
              <w:rFonts w:hint="eastAsia" w:ascii="宋体" w:hAnsi="宋体" w:eastAsia="宋体" w:cs="宋体"/>
              <w:kern w:val="0"/>
              <w:sz w:val="28"/>
              <w:szCs w:val="28"/>
            </w:rPr>
            <w:t>.</w:t>
          </w:r>
          <w:r>
            <w:rPr>
              <w:rFonts w:ascii="宋体" w:hAnsi="宋体" w:eastAsia="宋体" w:cs="宋体"/>
              <w:kern w:val="0"/>
              <w:sz w:val="28"/>
              <w:szCs w:val="28"/>
            </w:rPr>
            <w:t>4开标与评标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_Toc11946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6</w:t>
          </w:r>
          <w:r>
            <w:rPr>
              <w:sz w:val="28"/>
              <w:szCs w:val="28"/>
            </w:rPr>
            <w:fldChar w:fldCharType="end"/>
          </w:r>
          <w:r>
            <w:rPr>
              <w:rFonts w:ascii="宋体" w:hAnsi="宋体" w:eastAsia="宋体" w:cs="宋体"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12"/>
            <w:tabs>
              <w:tab w:val="right" w:leader="dot" w:pos="8312"/>
            </w:tabs>
            <w:rPr>
              <w:sz w:val="28"/>
              <w:szCs w:val="28"/>
            </w:rPr>
          </w:pPr>
          <w:r>
            <w:rPr>
              <w:rFonts w:ascii="宋体" w:hAnsi="宋体" w:eastAsia="宋体" w:cs="宋体"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宋体" w:hAnsi="宋体" w:eastAsia="宋体" w:cs="宋体"/>
              <w:bCs/>
              <w:kern w:val="0"/>
              <w:sz w:val="28"/>
              <w:szCs w:val="28"/>
            </w:rPr>
            <w:instrText xml:space="preserve"> HYPERLINK \l _Toc350 </w:instrText>
          </w:r>
          <w:r>
            <w:rPr>
              <w:rFonts w:ascii="宋体" w:hAnsi="宋体" w:eastAsia="宋体" w:cs="宋体"/>
              <w:bCs/>
              <w:kern w:val="0"/>
              <w:sz w:val="28"/>
              <w:szCs w:val="28"/>
            </w:rPr>
            <w:fldChar w:fldCharType="separate"/>
          </w:r>
          <w:r>
            <w:rPr>
              <w:rFonts w:ascii="宋体" w:hAnsi="宋体" w:eastAsia="宋体" w:cs="宋体"/>
              <w:kern w:val="0"/>
              <w:sz w:val="28"/>
              <w:szCs w:val="28"/>
            </w:rPr>
            <w:t>3</w:t>
          </w:r>
          <w:r>
            <w:rPr>
              <w:rFonts w:hint="eastAsia" w:ascii="宋体" w:hAnsi="宋体" w:eastAsia="宋体" w:cs="宋体"/>
              <w:kern w:val="0"/>
              <w:sz w:val="28"/>
              <w:szCs w:val="28"/>
            </w:rPr>
            <w:t>.</w:t>
          </w:r>
          <w:r>
            <w:rPr>
              <w:rFonts w:ascii="宋体" w:hAnsi="宋体" w:eastAsia="宋体" w:cs="宋体"/>
              <w:kern w:val="0"/>
              <w:sz w:val="28"/>
              <w:szCs w:val="28"/>
            </w:rPr>
            <w:t>5评标标准</w:t>
          </w:r>
          <w:r>
            <w:rPr>
              <w:rFonts w:hint="eastAsia" w:ascii="宋体" w:hAnsi="宋体" w:eastAsia="宋体" w:cs="宋体"/>
              <w:kern w:val="0"/>
              <w:sz w:val="28"/>
              <w:szCs w:val="28"/>
            </w:rPr>
            <w:t>：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_Toc350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6</w:t>
          </w:r>
          <w:r>
            <w:rPr>
              <w:sz w:val="28"/>
              <w:szCs w:val="28"/>
            </w:rPr>
            <w:fldChar w:fldCharType="end"/>
          </w:r>
          <w:r>
            <w:rPr>
              <w:rFonts w:ascii="宋体" w:hAnsi="宋体" w:eastAsia="宋体" w:cs="宋体"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12"/>
            <w:tabs>
              <w:tab w:val="right" w:leader="dot" w:pos="8312"/>
            </w:tabs>
            <w:rPr>
              <w:sz w:val="28"/>
              <w:szCs w:val="28"/>
            </w:rPr>
          </w:pPr>
          <w:r>
            <w:rPr>
              <w:rFonts w:ascii="宋体" w:hAnsi="宋体" w:eastAsia="宋体" w:cs="宋体"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宋体" w:hAnsi="宋体" w:eastAsia="宋体" w:cs="宋体"/>
              <w:bCs/>
              <w:kern w:val="0"/>
              <w:sz w:val="28"/>
              <w:szCs w:val="28"/>
            </w:rPr>
            <w:instrText xml:space="preserve"> HYPERLINK \l _Toc1801 </w:instrText>
          </w:r>
          <w:r>
            <w:rPr>
              <w:rFonts w:ascii="宋体" w:hAnsi="宋体" w:eastAsia="宋体" w:cs="宋体"/>
              <w:bCs/>
              <w:kern w:val="0"/>
              <w:sz w:val="28"/>
              <w:szCs w:val="28"/>
            </w:rPr>
            <w:fldChar w:fldCharType="separate"/>
          </w:r>
          <w:r>
            <w:rPr>
              <w:rFonts w:ascii="宋体" w:hAnsi="宋体" w:eastAsia="宋体" w:cs="宋体"/>
              <w:kern w:val="0"/>
              <w:sz w:val="28"/>
              <w:szCs w:val="28"/>
            </w:rPr>
            <w:t>3</w:t>
          </w:r>
          <w:r>
            <w:rPr>
              <w:rFonts w:hint="eastAsia" w:ascii="宋体" w:hAnsi="宋体" w:eastAsia="宋体" w:cs="宋体"/>
              <w:kern w:val="0"/>
              <w:sz w:val="28"/>
              <w:szCs w:val="28"/>
            </w:rPr>
            <w:t>.</w:t>
          </w:r>
          <w:r>
            <w:rPr>
              <w:rFonts w:ascii="宋体" w:hAnsi="宋体" w:eastAsia="宋体" w:cs="宋体"/>
              <w:kern w:val="0"/>
              <w:sz w:val="28"/>
              <w:szCs w:val="28"/>
            </w:rPr>
            <w:t>6中标通知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_Toc1801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7</w:t>
          </w:r>
          <w:r>
            <w:rPr>
              <w:sz w:val="28"/>
              <w:szCs w:val="28"/>
            </w:rPr>
            <w:fldChar w:fldCharType="end"/>
          </w:r>
          <w:r>
            <w:rPr>
              <w:rFonts w:ascii="宋体" w:hAnsi="宋体" w:eastAsia="宋体" w:cs="宋体"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12"/>
            <w:tabs>
              <w:tab w:val="right" w:leader="dot" w:pos="8312"/>
            </w:tabs>
            <w:rPr>
              <w:sz w:val="28"/>
              <w:szCs w:val="28"/>
            </w:rPr>
          </w:pPr>
          <w:r>
            <w:rPr>
              <w:rFonts w:ascii="宋体" w:hAnsi="宋体" w:eastAsia="宋体" w:cs="宋体"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宋体" w:hAnsi="宋体" w:eastAsia="宋体" w:cs="宋体"/>
              <w:bCs/>
              <w:kern w:val="0"/>
              <w:sz w:val="28"/>
              <w:szCs w:val="28"/>
            </w:rPr>
            <w:instrText xml:space="preserve"> HYPERLINK \l _Toc22049 </w:instrText>
          </w:r>
          <w:r>
            <w:rPr>
              <w:rFonts w:ascii="宋体" w:hAnsi="宋体" w:eastAsia="宋体" w:cs="宋体"/>
              <w:bCs/>
              <w:kern w:val="0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kern w:val="0"/>
              <w:sz w:val="28"/>
              <w:szCs w:val="28"/>
            </w:rPr>
            <w:t>3.</w:t>
          </w:r>
          <w:r>
            <w:rPr>
              <w:rFonts w:ascii="宋体" w:hAnsi="宋体" w:eastAsia="宋体" w:cs="宋体"/>
              <w:kern w:val="0"/>
              <w:sz w:val="28"/>
              <w:szCs w:val="28"/>
            </w:rPr>
            <w:t>7特别说明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_Toc22049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7</w:t>
          </w:r>
          <w:r>
            <w:rPr>
              <w:sz w:val="28"/>
              <w:szCs w:val="28"/>
            </w:rPr>
            <w:fldChar w:fldCharType="end"/>
          </w:r>
          <w:r>
            <w:rPr>
              <w:rFonts w:ascii="宋体" w:hAnsi="宋体" w:eastAsia="宋体" w:cs="宋体"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11"/>
            <w:tabs>
              <w:tab w:val="right" w:leader="dot" w:pos="8312"/>
            </w:tabs>
            <w:rPr>
              <w:b/>
              <w:sz w:val="28"/>
              <w:szCs w:val="28"/>
            </w:rPr>
          </w:pPr>
          <w:r>
            <w:rPr>
              <w:rFonts w:ascii="宋体" w:hAnsi="宋体" w:eastAsia="宋体" w:cs="宋体"/>
              <w:b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宋体" w:hAnsi="宋体" w:eastAsia="宋体" w:cs="宋体"/>
              <w:b/>
              <w:bCs/>
              <w:kern w:val="0"/>
              <w:sz w:val="28"/>
              <w:szCs w:val="28"/>
            </w:rPr>
            <w:instrText xml:space="preserve"> HYPERLINK \l _Toc31805 </w:instrText>
          </w:r>
          <w:r>
            <w:rPr>
              <w:rFonts w:ascii="宋体" w:hAnsi="宋体" w:eastAsia="宋体" w:cs="宋体"/>
              <w:b/>
              <w:bCs/>
              <w:kern w:val="0"/>
              <w:sz w:val="28"/>
              <w:szCs w:val="28"/>
            </w:rPr>
            <w:fldChar w:fldCharType="separate"/>
          </w:r>
          <w:r>
            <w:rPr>
              <w:rFonts w:ascii="宋体" w:hAnsi="宋体" w:eastAsia="宋体" w:cs="宋体"/>
              <w:b/>
              <w:kern w:val="0"/>
              <w:sz w:val="28"/>
              <w:szCs w:val="28"/>
            </w:rPr>
            <w:t>4</w:t>
          </w:r>
          <w:r>
            <w:rPr>
              <w:rFonts w:hint="eastAsia" w:ascii="宋体" w:hAnsi="宋体" w:eastAsia="宋体" w:cs="宋体"/>
              <w:b/>
              <w:kern w:val="0"/>
              <w:sz w:val="28"/>
              <w:szCs w:val="28"/>
            </w:rPr>
            <w:t>、</w:t>
          </w:r>
          <w:r>
            <w:rPr>
              <w:rFonts w:ascii="宋体" w:hAnsi="宋体" w:eastAsia="宋体" w:cs="宋体"/>
              <w:b/>
              <w:kern w:val="0"/>
              <w:sz w:val="28"/>
              <w:szCs w:val="28"/>
            </w:rPr>
            <w:t>合同的签订</w:t>
          </w:r>
          <w:r>
            <w:rPr>
              <w:rFonts w:hint="eastAsia" w:ascii="宋体" w:hAnsi="宋体" w:eastAsia="宋体" w:cs="宋体"/>
              <w:b/>
              <w:kern w:val="0"/>
              <w:sz w:val="28"/>
              <w:szCs w:val="28"/>
            </w:rPr>
            <w:t>及重要条款</w:t>
          </w:r>
          <w:r>
            <w:rPr>
              <w:b/>
              <w:sz w:val="28"/>
              <w:szCs w:val="28"/>
            </w:rPr>
            <w:tab/>
          </w:r>
          <w:r>
            <w:rPr>
              <w:b/>
              <w:sz w:val="28"/>
              <w:szCs w:val="28"/>
            </w:rPr>
            <w:fldChar w:fldCharType="begin"/>
          </w:r>
          <w:r>
            <w:rPr>
              <w:b/>
              <w:sz w:val="28"/>
              <w:szCs w:val="28"/>
            </w:rPr>
            <w:instrText xml:space="preserve"> PAGEREF _Toc31805 \h </w:instrText>
          </w:r>
          <w:r>
            <w:rPr>
              <w:b/>
              <w:sz w:val="28"/>
              <w:szCs w:val="28"/>
            </w:rPr>
            <w:fldChar w:fldCharType="separate"/>
          </w:r>
          <w:r>
            <w:rPr>
              <w:b/>
              <w:sz w:val="28"/>
              <w:szCs w:val="28"/>
            </w:rPr>
            <w:t>7</w:t>
          </w:r>
          <w:r>
            <w:rPr>
              <w:b/>
              <w:sz w:val="28"/>
              <w:szCs w:val="28"/>
            </w:rPr>
            <w:fldChar w:fldCharType="end"/>
          </w:r>
          <w:r>
            <w:rPr>
              <w:rFonts w:ascii="宋体" w:hAnsi="宋体" w:eastAsia="宋体" w:cs="宋体"/>
              <w:b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12"/>
            <w:tabs>
              <w:tab w:val="right" w:leader="dot" w:pos="8312"/>
            </w:tabs>
            <w:rPr>
              <w:sz w:val="28"/>
              <w:szCs w:val="28"/>
            </w:rPr>
          </w:pPr>
          <w:r>
            <w:rPr>
              <w:rFonts w:ascii="宋体" w:hAnsi="宋体" w:eastAsia="宋体" w:cs="宋体"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宋体" w:hAnsi="宋体" w:eastAsia="宋体" w:cs="宋体"/>
              <w:bCs/>
              <w:kern w:val="0"/>
              <w:sz w:val="28"/>
              <w:szCs w:val="28"/>
            </w:rPr>
            <w:instrText xml:space="preserve"> HYPERLINK \l _Toc29868 </w:instrText>
          </w:r>
          <w:r>
            <w:rPr>
              <w:rFonts w:ascii="宋体" w:hAnsi="宋体" w:eastAsia="宋体" w:cs="宋体"/>
              <w:bCs/>
              <w:kern w:val="0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kern w:val="0"/>
              <w:sz w:val="28"/>
              <w:szCs w:val="28"/>
            </w:rPr>
            <w:t>4.1合同签订：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_Toc29868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7</w:t>
          </w:r>
          <w:r>
            <w:rPr>
              <w:sz w:val="28"/>
              <w:szCs w:val="28"/>
            </w:rPr>
            <w:fldChar w:fldCharType="end"/>
          </w:r>
          <w:r>
            <w:rPr>
              <w:rFonts w:ascii="宋体" w:hAnsi="宋体" w:eastAsia="宋体" w:cs="宋体"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11"/>
            <w:tabs>
              <w:tab w:val="right" w:leader="dot" w:pos="8312"/>
            </w:tabs>
            <w:rPr>
              <w:b/>
              <w:sz w:val="28"/>
              <w:szCs w:val="28"/>
            </w:rPr>
          </w:pPr>
          <w:r>
            <w:rPr>
              <w:rFonts w:ascii="宋体" w:hAnsi="宋体" w:eastAsia="宋体" w:cs="宋体"/>
              <w:b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宋体" w:hAnsi="宋体" w:eastAsia="宋体" w:cs="宋体"/>
              <w:b/>
              <w:bCs/>
              <w:kern w:val="0"/>
              <w:sz w:val="28"/>
              <w:szCs w:val="28"/>
            </w:rPr>
            <w:instrText xml:space="preserve"> HYPERLINK \l _Toc7239 </w:instrText>
          </w:r>
          <w:r>
            <w:rPr>
              <w:rFonts w:ascii="宋体" w:hAnsi="宋体" w:eastAsia="宋体" w:cs="宋体"/>
              <w:b/>
              <w:bCs/>
              <w:kern w:val="0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b/>
              <w:kern w:val="0"/>
              <w:sz w:val="28"/>
              <w:szCs w:val="28"/>
            </w:rPr>
            <w:t>5</w:t>
          </w:r>
          <w:r>
            <w:rPr>
              <w:rFonts w:ascii="宋体" w:hAnsi="宋体" w:eastAsia="宋体" w:cs="宋体"/>
              <w:b/>
              <w:kern w:val="0"/>
              <w:sz w:val="28"/>
              <w:szCs w:val="28"/>
            </w:rPr>
            <w:t>、招标邀请书</w:t>
          </w:r>
          <w:r>
            <w:rPr>
              <w:b/>
              <w:sz w:val="28"/>
              <w:szCs w:val="28"/>
            </w:rPr>
            <w:tab/>
          </w:r>
          <w:r>
            <w:rPr>
              <w:b/>
              <w:sz w:val="28"/>
              <w:szCs w:val="28"/>
            </w:rPr>
            <w:fldChar w:fldCharType="begin"/>
          </w:r>
          <w:r>
            <w:rPr>
              <w:b/>
              <w:sz w:val="28"/>
              <w:szCs w:val="28"/>
            </w:rPr>
            <w:instrText xml:space="preserve"> PAGEREF _Toc7239 \h </w:instrText>
          </w:r>
          <w:r>
            <w:rPr>
              <w:b/>
              <w:sz w:val="28"/>
              <w:szCs w:val="28"/>
            </w:rPr>
            <w:fldChar w:fldCharType="separate"/>
          </w:r>
          <w:r>
            <w:rPr>
              <w:b/>
              <w:sz w:val="28"/>
              <w:szCs w:val="28"/>
            </w:rPr>
            <w:t>7</w:t>
          </w:r>
          <w:r>
            <w:rPr>
              <w:b/>
              <w:sz w:val="28"/>
              <w:szCs w:val="28"/>
            </w:rPr>
            <w:fldChar w:fldCharType="end"/>
          </w:r>
          <w:r>
            <w:rPr>
              <w:rFonts w:ascii="宋体" w:hAnsi="宋体" w:eastAsia="宋体" w:cs="宋体"/>
              <w:b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12"/>
            <w:tabs>
              <w:tab w:val="right" w:leader="dot" w:pos="8312"/>
            </w:tabs>
            <w:rPr>
              <w:sz w:val="28"/>
              <w:szCs w:val="28"/>
            </w:rPr>
          </w:pPr>
          <w:r>
            <w:rPr>
              <w:rFonts w:ascii="宋体" w:hAnsi="宋体" w:eastAsia="宋体" w:cs="宋体"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宋体" w:hAnsi="宋体" w:eastAsia="宋体" w:cs="宋体"/>
              <w:bCs/>
              <w:kern w:val="0"/>
              <w:sz w:val="28"/>
              <w:szCs w:val="28"/>
            </w:rPr>
            <w:instrText xml:space="preserve"> HYPERLINK \l _Toc16173 </w:instrText>
          </w:r>
          <w:r>
            <w:rPr>
              <w:rFonts w:ascii="宋体" w:hAnsi="宋体" w:eastAsia="宋体" w:cs="宋体"/>
              <w:bCs/>
              <w:kern w:val="0"/>
              <w:sz w:val="28"/>
              <w:szCs w:val="28"/>
            </w:rPr>
            <w:fldChar w:fldCharType="separate"/>
          </w:r>
          <w:r>
            <w:rPr>
              <w:rFonts w:ascii="宋体" w:hAnsi="宋体" w:eastAsia="宋体" w:cs="宋体"/>
              <w:bCs/>
              <w:kern w:val="0"/>
              <w:sz w:val="28"/>
              <w:szCs w:val="28"/>
            </w:rPr>
            <w:t>招标邀请书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_Toc16173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7</w:t>
          </w:r>
          <w:r>
            <w:rPr>
              <w:sz w:val="28"/>
              <w:szCs w:val="28"/>
            </w:rPr>
            <w:fldChar w:fldCharType="end"/>
          </w:r>
          <w:r>
            <w:rPr>
              <w:rFonts w:ascii="宋体" w:hAnsi="宋体" w:eastAsia="宋体" w:cs="宋体"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11"/>
            <w:tabs>
              <w:tab w:val="right" w:leader="dot" w:pos="8312"/>
            </w:tabs>
            <w:rPr>
              <w:b/>
              <w:sz w:val="28"/>
              <w:szCs w:val="28"/>
            </w:rPr>
          </w:pPr>
          <w:r>
            <w:rPr>
              <w:rFonts w:ascii="宋体" w:hAnsi="宋体" w:eastAsia="宋体" w:cs="宋体"/>
              <w:b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宋体" w:hAnsi="宋体" w:eastAsia="宋体" w:cs="宋体"/>
              <w:b/>
              <w:bCs/>
              <w:kern w:val="0"/>
              <w:sz w:val="28"/>
              <w:szCs w:val="28"/>
            </w:rPr>
            <w:instrText xml:space="preserve"> HYPERLINK \l _Toc25609 </w:instrText>
          </w:r>
          <w:r>
            <w:rPr>
              <w:rFonts w:ascii="宋体" w:hAnsi="宋体" w:eastAsia="宋体" w:cs="宋体"/>
              <w:b/>
              <w:bCs/>
              <w:kern w:val="0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b/>
              <w:kern w:val="0"/>
              <w:sz w:val="28"/>
              <w:szCs w:val="28"/>
            </w:rPr>
            <w:t>6</w:t>
          </w:r>
          <w:r>
            <w:rPr>
              <w:rFonts w:ascii="宋体" w:hAnsi="宋体" w:eastAsia="宋体" w:cs="宋体"/>
              <w:b/>
              <w:kern w:val="0"/>
              <w:sz w:val="28"/>
              <w:szCs w:val="28"/>
            </w:rPr>
            <w:t>、投标文件</w:t>
          </w:r>
          <w:r>
            <w:rPr>
              <w:rFonts w:hint="eastAsia" w:ascii="宋体" w:hAnsi="宋体" w:eastAsia="宋体" w:cs="宋体"/>
              <w:b/>
              <w:kern w:val="0"/>
              <w:sz w:val="28"/>
              <w:szCs w:val="28"/>
            </w:rPr>
            <w:t>：</w:t>
          </w:r>
          <w:r>
            <w:rPr>
              <w:b/>
              <w:sz w:val="28"/>
              <w:szCs w:val="28"/>
            </w:rPr>
            <w:tab/>
          </w:r>
          <w:r>
            <w:rPr>
              <w:b/>
              <w:sz w:val="28"/>
              <w:szCs w:val="28"/>
            </w:rPr>
            <w:fldChar w:fldCharType="begin"/>
          </w:r>
          <w:r>
            <w:rPr>
              <w:b/>
              <w:sz w:val="28"/>
              <w:szCs w:val="28"/>
            </w:rPr>
            <w:instrText xml:space="preserve"> PAGEREF _Toc25609 \h </w:instrText>
          </w:r>
          <w:r>
            <w:rPr>
              <w:b/>
              <w:sz w:val="28"/>
              <w:szCs w:val="28"/>
            </w:rPr>
            <w:fldChar w:fldCharType="separate"/>
          </w:r>
          <w:r>
            <w:rPr>
              <w:b/>
              <w:sz w:val="28"/>
              <w:szCs w:val="28"/>
            </w:rPr>
            <w:t>8</w:t>
          </w:r>
          <w:r>
            <w:rPr>
              <w:b/>
              <w:sz w:val="28"/>
              <w:szCs w:val="28"/>
            </w:rPr>
            <w:fldChar w:fldCharType="end"/>
          </w:r>
          <w:r>
            <w:rPr>
              <w:rFonts w:ascii="宋体" w:hAnsi="宋体" w:eastAsia="宋体" w:cs="宋体"/>
              <w:b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jc w:val="left"/>
            <w:rPr>
              <w:rFonts w:ascii="宋体" w:hAnsi="宋体" w:eastAsia="宋体" w:cs="宋体"/>
              <w:b/>
              <w:bCs/>
              <w:color w:val="000000" w:themeColor="text1"/>
              <w:kern w:val="0"/>
              <w:sz w:val="36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            <w:b/>
              <w:bCs/>
              <w:color w:val="000000" w:themeColor="text1"/>
              <w:kern w:val="0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</w:sdtContent>
    </w:sdt>
    <w:p>
      <w:pPr>
        <w:jc w:val="left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前言：</w:t>
      </w:r>
    </w:p>
    <w:p>
      <w:pPr>
        <w:spacing w:line="400" w:lineRule="exact"/>
        <w:ind w:firstLine="480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四川达威科技股份有限公司从事皮革化学品的研发、生产和销售。公司在成都新津区和上海金山区分别建设了现代化的生产工厂，总占地面积约15万平方米，总生产规模达87000T/年。公司在国内建立了十余个销售分支机构，产品同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远销越南、孟加拉、埃塞俄比亚、蒙古、泰国等多个国家和地区。</w:t>
      </w:r>
    </w:p>
    <w:p>
      <w:pPr>
        <w:spacing w:line="400" w:lineRule="exact"/>
        <w:ind w:firstLine="480" w:firstLineChars="200"/>
        <w:jc w:val="left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为了提高运输质量，降低运输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成本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现我司决定对20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年度三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个生产基地的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物流运输采取公开招标的方式确定承运单位，竭诚欢迎信誉好、实力强的物流公司参与投标。我司将本着“公开、公平、公正”原则，选择优秀的物流公司与我司合作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400" w:lineRule="exact"/>
        <w:jc w:val="left"/>
        <w:outlineLvl w:val="0"/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1" w:name="_Toc13273"/>
      <w:r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综合说明</w:t>
      </w:r>
      <w:bookmarkEnd w:id="1"/>
      <w:bookmarkStart w:id="2" w:name="_Toc117397286"/>
      <w:bookmarkEnd w:id="2"/>
      <w:bookmarkStart w:id="3" w:name="_Toc117397020"/>
      <w:bookmarkEnd w:id="3"/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招标单位名称：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四川达威科技股份有限公司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4" w:name="_Toc117397287"/>
      <w:bookmarkEnd w:id="4"/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公司地址：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四川省成都市新津区平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塘西路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10号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5" w:name="_Toc117397288"/>
      <w:bookmarkEnd w:id="5"/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招标项目：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四川达威科技股份有限公司三个生产基地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向各地的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货物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运输</w:t>
      </w:r>
      <w:bookmarkStart w:id="6" w:name="_Toc117397290"/>
      <w:bookmarkEnd w:id="6"/>
      <w:bookmarkStart w:id="7" w:name="_Toc117397289"/>
      <w:bookmarkEnd w:id="7"/>
      <w:bookmarkStart w:id="8" w:name="_Toc117397024"/>
    </w:p>
    <w:bookmarkEnd w:id="8"/>
    <w:p>
      <w:pPr>
        <w:spacing w:line="400" w:lineRule="exact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联系人：</w:t>
      </w:r>
      <w:bookmarkStart w:id="9" w:name="_Toc117397061"/>
      <w:bookmarkEnd w:id="9"/>
      <w:bookmarkStart w:id="10" w:name="_Toc117402303"/>
      <w:bookmarkEnd w:id="10"/>
      <w:bookmarkStart w:id="11" w:name="_Toc117397291"/>
      <w:bookmarkEnd w:id="11"/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袁兵</w:t>
      </w:r>
    </w:p>
    <w:p>
      <w:pPr>
        <w:spacing w:line="400" w:lineRule="exact"/>
        <w:jc w:val="left"/>
        <w:rPr>
          <w:rFonts w:hint="default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联系电话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17586763580</w:t>
      </w:r>
    </w:p>
    <w:p>
      <w:pPr>
        <w:spacing w:line="400" w:lineRule="exact"/>
        <w:jc w:val="left"/>
        <w:outlineLvl w:val="0"/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12" w:name="_Toc9173"/>
      <w:r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2、招标内容</w:t>
      </w:r>
      <w:bookmarkEnd w:id="12"/>
      <w:bookmarkStart w:id="13" w:name="_Toc117397026"/>
      <w:bookmarkEnd w:id="13"/>
      <w:bookmarkStart w:id="14" w:name="_Toc117397292"/>
      <w:bookmarkEnd w:id="14"/>
    </w:p>
    <w:p>
      <w:pPr>
        <w:spacing w:line="400" w:lineRule="exact"/>
        <w:jc w:val="left"/>
        <w:outlineLvl w:val="1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15" w:name="_Toc3867"/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1起运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地及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到达地：</w:t>
      </w:r>
      <w:bookmarkEnd w:id="15"/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.1.1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起运地：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项目一：四川省成都市新津区平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塘西路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10号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/五津镇希望路555号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项目二：上海市金山区精细化工产业园金瓯路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88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号；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项目三：四川省内江市威远县凤凰大道东段；</w:t>
      </w:r>
    </w:p>
    <w:p>
      <w:pPr>
        <w:spacing w:line="400" w:lineRule="exact"/>
        <w:jc w:val="left"/>
        <w:rPr>
          <w:rFonts w:hint="default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项目四：同项目一和项目二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铁路、水运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主体的物流公司具有危化品运输资质。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.1.2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到达地：详见2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.3.2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00" w:lineRule="exact"/>
        <w:jc w:val="left"/>
        <w:outlineLvl w:val="1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16" w:name="_Toc117397293"/>
      <w:bookmarkEnd w:id="16"/>
      <w:bookmarkStart w:id="17" w:name="_Toc117397027"/>
      <w:bookmarkStart w:id="18" w:name="_Toc24330"/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bookmarkEnd w:id="17"/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2承运商需要提供的服务内容：</w:t>
      </w:r>
      <w:bookmarkEnd w:id="18"/>
    </w:p>
    <w:p>
      <w:pPr>
        <w:spacing w:line="400" w:lineRule="exact"/>
        <w:ind w:firstLine="480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投标方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根据企业自身具备的运营能力，向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招标方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以下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运输服务：</w:t>
      </w:r>
    </w:p>
    <w:p>
      <w:pPr>
        <w:spacing w:line="400" w:lineRule="exact"/>
        <w:jc w:val="left"/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1</w:t>
      </w: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t>）在承诺的时间内，提供门到门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eastAsia="zh-CN"/>
        </w:rPr>
        <w:t>的</w:t>
      </w: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t>运输服务；</w:t>
      </w:r>
    </w:p>
    <w:p>
      <w:pPr>
        <w:spacing w:line="400" w:lineRule="exact"/>
        <w:jc w:val="left"/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2</w:t>
      </w: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t>）按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我司</w:t>
      </w: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t>要求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，</w:t>
      </w: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t>将客户盖章签名的发货单据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或货物交接单</w:t>
      </w: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t>在规定期限内返回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；</w:t>
      </w:r>
    </w:p>
    <w:p>
      <w:pPr>
        <w:spacing w:line="400" w:lineRule="exact"/>
        <w:jc w:val="left"/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3</w:t>
      </w: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t>）将货物的在途信息以及到货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/>
        </w:rPr>
        <w:t>时间每天实时的</w:t>
      </w: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t>传递给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我司；</w:t>
      </w:r>
    </w:p>
    <w:p>
      <w:pPr>
        <w:spacing w:line="400" w:lineRule="exact"/>
        <w:jc w:val="left"/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4</w:t>
      </w: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t>）如有意外事件,须通知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我司</w:t>
      </w: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t>共同参与相关调查,直至事件的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/>
        </w:rPr>
        <w:t>协商</w:t>
      </w: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t>解决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；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5</w:t>
      </w: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t>）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/>
        </w:rPr>
        <w:t>主体公司</w:t>
      </w: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t>具有国家认可的运输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/>
        </w:rPr>
        <w:t>资质及三类危险品运输</w:t>
      </w: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t>资质，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/>
        </w:rPr>
        <w:t>能</w:t>
      </w: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t>开具增值税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专用</w:t>
      </w: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t>发票。</w:t>
      </w: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/>
        </w:rPr>
        <w:t>节假日等特殊时间段积极配合我司相关的运输业务开展；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/>
        </w:rPr>
        <w:t>（7）认真履行合同，并积极配合我司的承运商考核</w:t>
      </w:r>
      <w:bookmarkStart w:id="19" w:name="_Toc117397295"/>
      <w:bookmarkEnd w:id="19"/>
      <w:bookmarkStart w:id="20" w:name="_Toc117397304"/>
      <w:bookmarkEnd w:id="20"/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/>
        </w:rPr>
        <w:t>；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/>
        </w:rPr>
        <w:t>（8）提供完整的发货签字回单，以此作为运费的结算凭证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.3投标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价格要求及具体投标项目：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2.3.1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内容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对所投标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中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的所有线路必须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报价，项目四除外；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（2）报价时要充分说明各项优惠条件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（3）付款方式：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以报价中选择的付款方式为准；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（4）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报价方式：</w:t>
      </w:r>
      <w:bookmarkStart w:id="21" w:name="_Toc117397341"/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以人民币方式报价</w:t>
      </w:r>
      <w:bookmarkEnd w:id="21"/>
      <w:bookmarkStart w:id="22" w:name="_Toc117397342"/>
      <w:bookmarkEnd w:id="22"/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，应在标书中单列一项，且注明报价的有效期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（5）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报价项目：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四个项目可单选也可多选报价；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（6）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报价必须是门到门的费用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，包含保险费、开票费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含油价变动、节假日市场资源紧张等特殊时间节点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（注明税率）</w:t>
      </w:r>
      <w:bookmarkStart w:id="23" w:name="_Toc117397065"/>
      <w:bookmarkEnd w:id="23"/>
      <w:bookmarkStart w:id="24" w:name="_Toc117397043"/>
      <w:bookmarkEnd w:id="24"/>
      <w:bookmarkStart w:id="25" w:name="_Toc117402307"/>
      <w:bookmarkEnd w:id="25"/>
      <w:bookmarkStart w:id="26" w:name="_Toc117397344"/>
      <w:bookmarkEnd w:id="26"/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（7）报价格式：必须按表格内容及顺序填写。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2.3.2投标项目：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807720</wp:posOffset>
                </wp:positionH>
                <wp:positionV relativeFrom="paragraph">
                  <wp:posOffset>319405</wp:posOffset>
                </wp:positionV>
                <wp:extent cx="938530" cy="713105"/>
                <wp:effectExtent l="0" t="0" r="12065" b="21590"/>
                <wp:wrapTopAndBottom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object>
                                <v:shape id="_x0000_i1025" o:spt="75" type="#_x0000_t75" style="height:52.2pt;width:75.4pt;" o:ole="t" filled="f" o:preferrelative="t" stroked="f" coordsize="21600,21600">
                                  <v:path/>
                                  <v:fill on="f" focussize="0,0"/>
                                  <v:stroke on="f" joinstyle="miter"/>
                                  <v:imagedata r:id="rId7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Excel.Sheet.12" ShapeID="_x0000_i1025" DrawAspect="Icon" ObjectID="_1468075725" r:id="rId6">
                                  <o:LockedField>false</o:LockedField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3.6pt;margin-top:25.15pt;height:56.15pt;width:73.9pt;mso-position-horizontal-relative:margin;mso-wrap-distance-bottom:3.6pt;mso-wrap-distance-top:3.6pt;mso-wrap-style:none;z-index:251660288;mso-width-relative:page;mso-height-relative:page;" fillcolor="#FFFFFF" filled="t" stroked="t" coordsize="21600,21600" o:gfxdata="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3bqMR2QAAAAoBAAAPAAAAAAAAAAEAIAAAACIAAABkcnMvZG93&#10;bnJldi54bWxQSwECFAAUAAAACACHTuJAnlxsejgCAAB6BAAADgAAAAAAAAABACAAAAAoAQAAZHJz&#10;L2Uyb0RvYy54bWxQSwUGAAAAAAYABgBZAQAA0g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object>
                          <v:shape id="_x0000_i1025" o:spt="75" type="#_x0000_t75" style="height:52.2pt;width:75.4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7" o:title=""/>
                            <o:lock v:ext="edit" aspectratio="t"/>
                            <w10:wrap type="none"/>
                            <w10:anchorlock/>
                          </v:shape>
                          <o:OLEObject Type="Embed" ProgID="Excel.Sheet.12" ShapeID="_x0000_i1025" DrawAspect="Icon" ObjectID="_1468075726" r:id="rId8">
                            <o:LockedField>false</o:LockedField>
                          </o:OLEObject>
                        </w:objec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项目一：四川成都公路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运输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834390</wp:posOffset>
                </wp:positionH>
                <wp:positionV relativeFrom="paragraph">
                  <wp:posOffset>1349375</wp:posOffset>
                </wp:positionV>
                <wp:extent cx="1170940" cy="899795"/>
                <wp:effectExtent l="0" t="0" r="10160" b="14605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object>
                                <v:shape id="_x0000_i1031" o:spt="75" type="#_x0000_t75" style="height:52.2pt;width:75.4pt;" o:ole="t" filled="f" o:preferrelative="t" stroked="f" coordsize="21600,21600">
                                  <v:path/>
                                  <v:fill on="f" focussize="0,0"/>
                                  <v:stroke on="f" joinstyle="miter"/>
                                  <v:imagedata r:id="rId10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Excel.Sheet.12" ShapeID="_x0000_i1031" DrawAspect="Icon" ObjectID="_1468075727" r:id="rId9">
                                  <o:LockedField>false</o:LockedField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7pt;margin-top:106.25pt;height:70.85pt;width:92.2pt;mso-position-horizontal-relative:margin;mso-wrap-distance-bottom:3.6pt;mso-wrap-distance-top:3.6pt;mso-wrap-style:none;z-index:251661312;mso-width-relative:page;mso-height-relative:page;" fillcolor="#FFFFFF" filled="t" stroked="t" coordsize="21600,21600" o:gfxdata="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2AiwWdoAAAALAQAADwAAAAAAAAABACAAAAAiAAAAZHJzL2Rvd25y&#10;ZXYueG1sUEsBAhQAFAAAAAgAh07iQD48FYk1AgAAeQQAAA4AAAAAAAAAAQAgAAAAKQEAAGRycy9l&#10;Mm9Eb2MueG1sUEsFBgAAAAAGAAYAWQEAANA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object>
                          <v:shape id="_x0000_i1031" o:spt="75" type="#_x0000_t75" style="height:52.2pt;width:75.4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10" o:title=""/>
                            <o:lock v:ext="edit" aspectratio="t"/>
                            <w10:wrap type="none"/>
                            <w10:anchorlock/>
                          </v:shape>
                          <o:OLEObject Type="Embed" ProgID="Excel.Sheet.12" ShapeID="_x0000_i1031" DrawAspect="Icon" ObjectID="_1468075728" r:id="rId11">
                            <o:LockedField>false</o:LockedField>
                          </o:OLEObject>
                        </w:objec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项目二：上海公路运输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828040</wp:posOffset>
                </wp:positionH>
                <wp:positionV relativeFrom="paragraph">
                  <wp:posOffset>1443355</wp:posOffset>
                </wp:positionV>
                <wp:extent cx="1170940" cy="899795"/>
                <wp:effectExtent l="0" t="0" r="10160" b="14605"/>
                <wp:wrapTopAndBottom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object>
                                <v:shape id="_x0000_i1027" o:spt="75" type="#_x0000_t75" style="height:52.2pt;width:75.4pt;" o:ole="t" filled="f" o:preferrelative="t" stroked="f" coordsize="21600,21600">
                                  <v:path/>
                                  <v:fill on="f" focussize="0,0"/>
                                  <v:stroke on="f" joinstyle="miter"/>
                                  <v:imagedata r:id="rId13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Excel.Sheet.8" ShapeID="_x0000_i1027" DrawAspect="Icon" ObjectID="_1468075729" r:id="rId12">
                                  <o:LockedField>false</o:LockedField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2pt;margin-top:113.65pt;height:70.85pt;width:92.2pt;mso-position-horizontal-relative:margin;mso-wrap-distance-bottom:3.6pt;mso-wrap-distance-top:3.6pt;mso-wrap-style:none;z-index:251662336;mso-width-relative:page;mso-height-relative:page;" fillcolor="#FFFFFF" filled="t" stroked="t" coordsize="21600,21600" o:gfxdata="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0OlRb2wAAAAsBAAAPAAAAAAAAAAEAIAAAACIAAABkcnMvZG93&#10;bnJldi54bWxQSwECFAAUAAAACACHTuJAAdhMVzYCAAB5BAAADgAAAAAAAAABACAAAAAqAQAAZHJz&#10;L2Uyb0RvYy54bWxQSwUGAAAAAAYABgBZAQAA0g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object>
                          <v:shape id="_x0000_i1027" o:spt="75" type="#_x0000_t75" style="height:52.2pt;width:75.4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13" o:title=""/>
                            <o:lock v:ext="edit" aspectratio="t"/>
                            <w10:wrap type="none"/>
                            <w10:anchorlock/>
                          </v:shape>
                          <o:OLEObject Type="Embed" ProgID="Excel.Sheet.8" ShapeID="_x0000_i1027" DrawAspect="Icon" ObjectID="_1468075730" r:id="rId14">
                            <o:LockedField>false</o:LockedField>
                          </o:OLEObject>
                        </w:objec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项目三、威远木业公路运输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801370</wp:posOffset>
                </wp:positionH>
                <wp:positionV relativeFrom="paragraph">
                  <wp:posOffset>1443990</wp:posOffset>
                </wp:positionV>
                <wp:extent cx="1170940" cy="899795"/>
                <wp:effectExtent l="0" t="0" r="10160" b="14605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object>
                                <v:shape id="_x0000_i1028" o:spt="75" type="#_x0000_t75" style="height:52.2pt;width:75.4pt;" o:ole="t" filled="f" o:preferrelative="t" stroked="f" coordsize="21600,21600">
                                  <v:path/>
                                  <v:fill on="f" focussize="0,0"/>
                                  <v:stroke on="f" joinstyle="miter"/>
                                  <v:imagedata r:id="rId16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Excel.Sheet.8" ShapeID="_x0000_i1028" DrawAspect="Icon" ObjectID="_1468075731" r:id="rId15">
                                  <o:LockedField>false</o:LockedField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1pt;margin-top:113.7pt;height:70.85pt;width:92.2pt;mso-position-horizontal-relative:margin;mso-wrap-distance-bottom:3.6pt;mso-wrap-distance-top:3.6pt;mso-wrap-style:none;z-index:251663360;mso-width-relative:page;mso-height-relative:page;" fillcolor="#FFFFFF" filled="t" stroked="t" coordsize="21600,21600" o:gfxdata="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zZ663bAAAACwEAAA8AAAAAAAAAAQAgAAAAIgAAAGRycy9kb3du&#10;cmV2LnhtbFBLAQIUABQAAAAIAIdO4kB/blIhNQIAAHkEAAAOAAAAAAAAAAEAIAAAACoBAABkcnMv&#10;ZTJvRG9jLnhtbFBLBQYAAAAABgAGAFkBAADRBQAAAAA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object>
                          <v:shape id="_x0000_i1028" o:spt="75" type="#_x0000_t75" style="height:52.2pt;width:75.4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16" o:title=""/>
                            <o:lock v:ext="edit" aspectratio="t"/>
                            <w10:wrap type="none"/>
                            <w10:anchorlock/>
                          </v:shape>
                          <o:OLEObject Type="Embed" ProgID="Excel.Sheet.8" ShapeID="_x0000_i1028" DrawAspect="Icon" ObjectID="_1468075732" r:id="rId17">
                            <o:LockedField>false</o:LockedField>
                          </o:OLEObject>
                        </w:objec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项目四、铁（水）路运输</w:t>
      </w:r>
    </w:p>
    <w:p>
      <w:pPr>
        <w:spacing w:line="400" w:lineRule="exact"/>
        <w:jc w:val="left"/>
        <w:outlineLvl w:val="0"/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27" w:name="_Toc12201"/>
      <w:r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3、投标须知</w:t>
      </w:r>
      <w:bookmarkEnd w:id="27"/>
    </w:p>
    <w:p>
      <w:pPr>
        <w:spacing w:line="400" w:lineRule="exact"/>
        <w:jc w:val="left"/>
        <w:outlineLvl w:val="1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28" w:name="_Toc117397297"/>
      <w:bookmarkEnd w:id="28"/>
      <w:bookmarkStart w:id="29" w:name="_Toc117397031"/>
      <w:bookmarkStart w:id="30" w:name="_Toc23420"/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bookmarkEnd w:id="29"/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.1总则：</w:t>
      </w:r>
      <w:bookmarkEnd w:id="30"/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31" w:name="_Toc117397298"/>
      <w:bookmarkEnd w:id="31"/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3.1.1投标方必须充分了解本招标文件的招标内容、范围及各项要求，认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同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招标文件的合理与合法性，遵守本次招标的程序和要求，履行招标文件规定的各项义务</w:t>
      </w:r>
      <w:bookmarkStart w:id="32" w:name="_Toc117397299"/>
      <w:bookmarkEnd w:id="32"/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；并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交纳投标保证金人民币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壹拾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（银行转账到招标方开户银行：中国建设银行新津支行；账号：51001607308051505707）；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评标工作结束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，中标单位签订合同后投标保证金转为履约保证金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未中标单位的投标保证金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无息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退还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给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投标方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发生下列情况之一者投标保证金将不予返还：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（1）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投标单位在投标截止后自行撤回投标文件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（2）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投标单位在招标活动中扰乱秩序，破坏招标公正性，进行非法竞争者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（3）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中标后投标单位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无正当理由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不与招标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单位签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订合同。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33" w:name="_Toc117397300"/>
      <w:bookmarkEnd w:id="33"/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t>3.1.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2</w:t>
      </w: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t>投标有效期为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highlight w:val="none"/>
        </w:rPr>
        <w:t>20</w:t>
      </w: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  <w:highlight w:val="none"/>
        </w:rPr>
        <w:t>2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highlight w:val="none"/>
        </w:rPr>
        <w:t>年</w:t>
      </w: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  <w:highlight w:val="none"/>
        </w:rPr>
        <w:t>0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highlight w:val="none"/>
          <w:lang w:val="en-US" w:eastAsia="zh-CN"/>
        </w:rPr>
        <w:t>26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highlight w:val="none"/>
        </w:rPr>
        <w:t>日至20</w:t>
      </w: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  <w:highlight w:val="none"/>
        </w:rPr>
        <w:t>2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highlight w:val="none"/>
        </w:rPr>
        <w:t>年</w:t>
      </w: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  <w:highlight w:val="none"/>
        </w:rPr>
        <w:t>0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highlight w:val="none"/>
          <w:lang w:val="en-US" w:eastAsia="zh-CN"/>
        </w:rPr>
        <w:t>15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highlight w:val="none"/>
        </w:rPr>
        <w:t>日</w:t>
      </w: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t>。</w:t>
      </w:r>
    </w:p>
    <w:p>
      <w:pPr>
        <w:spacing w:line="400" w:lineRule="exact"/>
        <w:jc w:val="left"/>
        <w:outlineLvl w:val="1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34" w:name="_Toc117397301"/>
      <w:bookmarkEnd w:id="34"/>
      <w:bookmarkStart w:id="35" w:name="_Toc117397032"/>
      <w:bookmarkStart w:id="36" w:name="_Toc8741"/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bookmarkEnd w:id="35"/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.2投标文件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内容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  <w:bookmarkEnd w:id="36"/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37" w:name="_Toc117397302"/>
      <w:bookmarkEnd w:id="37"/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3.2.1按招标文件规定的格式内容填写齐全，并提交全部资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质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证明文件，否则投标无效。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投标文件散乱未装订成册，视为投标无效。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38" w:name="_Toc117397303"/>
      <w:bookmarkEnd w:id="38"/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3.2.2投标书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中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按以下顺序提供投标资料，纸质文档需装订成册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（1）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投标函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（本公告第6条中附件）；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（2）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法人代表授权委托书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、法人代表证件；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（3）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企业简历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、组织架构及主要成员；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（4）企业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质量承诺和服务项目及荣誉证书（复印件）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（5）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企业近年来财务状况、主要市场及年服务量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（6）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由开户银行发出的金融信誉证书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（7）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营业执照复印件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、道路运输经营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许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可证复印件；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（8）投标报价纸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质版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（投标报价电子版拷贝在U盘中）；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（9）投标保证金付款凭证（复印件）。</w:t>
      </w:r>
    </w:p>
    <w:p>
      <w:pPr>
        <w:spacing w:line="400" w:lineRule="exact"/>
        <w:jc w:val="left"/>
        <w:outlineLvl w:val="1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39" w:name="_Toc117397033"/>
      <w:bookmarkStart w:id="40" w:name="_Toc17968"/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bookmarkEnd w:id="39"/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.3投标文件的递交：</w:t>
      </w:r>
      <w:bookmarkEnd w:id="40"/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41" w:name="_Toc117397306"/>
      <w:bookmarkEnd w:id="41"/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3.3.1投标单位应把投标文件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及含有投标报价的U盘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装入文件袋内密封，并在密封处加盖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公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章或授权委托人签字。投标文件袋上应标明：招标单位名称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、投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标项目名称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及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投标单位名称。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42" w:name="_Toc117397307"/>
      <w:bookmarkEnd w:id="42"/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t>.3.2投标单位必须在202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/>
        </w:rPr>
        <w:t>4</w:t>
      </w: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t>年0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/>
        </w:rPr>
        <w:t>3</w:t>
      </w: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/>
        </w:rPr>
        <w:t>15</w:t>
      </w: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t>日17：00前将投标文件正本1份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寄送至招标单位招标小组或送达招标小组。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43" w:name="_Toc117397308"/>
      <w:bookmarkEnd w:id="43"/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3.3.3有下列情况之一的其投标无效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）投标文件未按规定密封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）投标书未盖单位公章或法定代表人的签字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（3）投标文件未按招标文件要求的内容和格式编制填写或内容不全，字迹模糊难以辨认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（4）投标文件逾期送达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）未交纳投标保证金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（6）电子报价与投标书价格不一致；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（7）曾参与我公司投标，但中标后未履行合同的单位。</w:t>
      </w:r>
    </w:p>
    <w:p>
      <w:pPr>
        <w:spacing w:line="400" w:lineRule="exact"/>
        <w:jc w:val="left"/>
        <w:outlineLvl w:val="1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44" w:name="_Toc117397309"/>
      <w:bookmarkEnd w:id="44"/>
      <w:bookmarkStart w:id="45" w:name="_Toc117397034"/>
      <w:bookmarkStart w:id="46" w:name="_Toc11946"/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bookmarkEnd w:id="45"/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4开标与评标</w:t>
      </w:r>
      <w:bookmarkEnd w:id="46"/>
    </w:p>
    <w:p>
      <w:pPr>
        <w:spacing w:line="400" w:lineRule="exact"/>
        <w:ind w:firstLine="480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47" w:name="_Toc117397310"/>
      <w:bookmarkEnd w:id="47"/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由四川达威科技股份有限公司评标小组内部开标，综合评比决定中标单位。</w:t>
      </w:r>
    </w:p>
    <w:p>
      <w:pPr>
        <w:spacing w:line="400" w:lineRule="exact"/>
        <w:ind w:firstLine="480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评标小组由招标单位：财务部、审计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监察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部、物流部相关人员组成。</w:t>
      </w:r>
    </w:p>
    <w:p>
      <w:pPr>
        <w:spacing w:line="400" w:lineRule="exact"/>
        <w:ind w:firstLine="480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48" w:name="_Toc117397311"/>
      <w:bookmarkEnd w:id="48"/>
      <w:bookmarkStart w:id="49" w:name="_Toc117397313"/>
      <w:bookmarkEnd w:id="49"/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发生下列情况之一者，招标单位有权拒绝所有投标，并重新招标。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（1）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所有投标文件均未实质性响应招标文件的要求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（2）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所有投标报价均与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标底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值偏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高超过5%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（3）投标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承运商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低于3家。</w:t>
      </w:r>
    </w:p>
    <w:p>
      <w:pPr>
        <w:spacing w:line="400" w:lineRule="exact"/>
        <w:jc w:val="left"/>
        <w:outlineLvl w:val="1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50" w:name="_Toc117397314"/>
      <w:bookmarkEnd w:id="50"/>
      <w:bookmarkStart w:id="51" w:name="_Toc350"/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5评标标准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  <w:bookmarkEnd w:id="51"/>
    </w:p>
    <w:p>
      <w:pPr>
        <w:numPr>
          <w:ilvl w:val="0"/>
          <w:numId w:val="1"/>
        </w:num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投标书完整无缺,符合招标文件的规定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和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1"/>
        </w:numPr>
        <w:spacing w:line="400" w:lineRule="exact"/>
        <w:jc w:val="left"/>
        <w:rPr>
          <w:rFonts w:ascii="宋体" w:hAnsi="宋体" w:eastAsia="宋体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具备相应的承运能力、质量安全、企业信誉好、服务能力强；</w:t>
      </w:r>
    </w:p>
    <w:p>
      <w:pPr>
        <w:numPr>
          <w:ilvl w:val="0"/>
          <w:numId w:val="1"/>
        </w:num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评价维度：运输价格、运输周期、响应时间、运输费用结算方式</w:t>
      </w:r>
      <w:r>
        <w:rPr>
          <w:rFonts w:hint="eastAsia" w:ascii="宋体" w:hAnsi="宋体" w:eastAsia="宋体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四个方面进行评定，占比分别是</w:t>
      </w:r>
      <w:r>
        <w:rPr>
          <w:rFonts w:hint="eastAsia" w:ascii="宋体" w:hAnsi="宋体" w:eastAsia="宋体" w:cs="Arial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ascii="宋体" w:hAnsi="宋体" w:eastAsia="宋体" w:cs="Arial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Arial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%、</w:t>
      </w:r>
      <w:r>
        <w:rPr>
          <w:rFonts w:ascii="宋体" w:hAnsi="宋体" w:eastAsia="宋体" w:cs="Arial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Arial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Arial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宋体" w:hAnsi="宋体" w:eastAsia="宋体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Arial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宋体" w:hAnsi="宋体" w:eastAsia="宋体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%、</w:t>
      </w:r>
      <w:r>
        <w:rPr>
          <w:rFonts w:hint="eastAsia" w:ascii="宋体" w:hAnsi="宋体" w:eastAsia="宋体" w:cs="Arial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%。</w:t>
      </w:r>
    </w:p>
    <w:tbl>
      <w:tblPr>
        <w:tblStyle w:val="4"/>
        <w:tblpPr w:leftFromText="180" w:rightFromText="180" w:vertAnchor="text" w:horzAnchor="margin" w:tblpY="536"/>
        <w:tblOverlap w:val="never"/>
        <w:tblW w:w="80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134"/>
        <w:gridCol w:w="1275"/>
        <w:gridCol w:w="1418"/>
        <w:gridCol w:w="1701"/>
        <w:gridCol w:w="1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运输价格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运输周期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响应时间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运费结算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权重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承运商A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承运商B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（4）承运商综合评价：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运输价格评比：</w:t>
      </w:r>
    </w:p>
    <w:p>
      <w:pPr>
        <w:spacing w:line="360" w:lineRule="auto"/>
        <w:rPr>
          <w:rFonts w:ascii="宋体" w:hAnsi="宋体" w:eastAsia="宋体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以我司去年实际运输平均价为基准，得分=基准价/投标价*运输价格权重。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运费结算方式分值：</w:t>
      </w:r>
    </w:p>
    <w:tbl>
      <w:tblPr>
        <w:tblStyle w:val="4"/>
        <w:tblW w:w="835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17"/>
        <w:gridCol w:w="1843"/>
        <w:gridCol w:w="184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支付方式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承兑汇票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3个月账期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2个月账期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1个月账期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评比得分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</w:tr>
    </w:tbl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响应时间：</w:t>
      </w:r>
    </w:p>
    <w:p>
      <w:pPr>
        <w:spacing w:line="360" w:lineRule="auto"/>
        <w:rPr>
          <w:rFonts w:ascii="宋体" w:hAnsi="宋体" w:eastAsia="宋体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以本次所有投标单位最快响应时间为标准，得分=标准/投标响应时间*响应时间权重。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运输周期：</w:t>
      </w:r>
    </w:p>
    <w:p>
      <w:pPr>
        <w:spacing w:line="360" w:lineRule="auto"/>
        <w:rPr>
          <w:rFonts w:ascii="宋体" w:hAnsi="宋体" w:eastAsia="宋体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以本次所有投标单位最低运输周期为标准，得分=标准/投标平均运输周期*运输周期权重。</w:t>
      </w:r>
    </w:p>
    <w:p>
      <w:pPr>
        <w:numPr>
          <w:ilvl w:val="0"/>
          <w:numId w:val="1"/>
        </w:num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评选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原则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：选择项目综合评分排名靠前的承运商中标并签订运输合同。</w:t>
      </w:r>
    </w:p>
    <w:p>
      <w:pPr>
        <w:spacing w:line="400" w:lineRule="exact"/>
        <w:jc w:val="left"/>
        <w:outlineLvl w:val="1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52" w:name="_Toc117397317"/>
      <w:bookmarkEnd w:id="52"/>
      <w:bookmarkStart w:id="53" w:name="_Toc117397036"/>
      <w:bookmarkStart w:id="54" w:name="_Toc1801"/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bookmarkEnd w:id="53"/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6中标通知</w:t>
      </w:r>
      <w:bookmarkEnd w:id="54"/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55" w:name="_Toc117397318"/>
      <w:bookmarkEnd w:id="55"/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3.6.1评标定标后，招标单位向中标者发出中标通知。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56" w:name="_Toc117397320"/>
      <w:bookmarkEnd w:id="56"/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3.6.2对落标者，招标单位不作落标原因解释，同时亦不退还投标文件。</w:t>
      </w:r>
      <w:bookmarkStart w:id="57" w:name="_Toc117397321"/>
      <w:bookmarkEnd w:id="57"/>
      <w:bookmarkStart w:id="58" w:name="_Toc117397063"/>
      <w:bookmarkEnd w:id="58"/>
      <w:bookmarkStart w:id="59" w:name="_Toc117402305"/>
      <w:bookmarkEnd w:id="59"/>
      <w:bookmarkStart w:id="60" w:name="_Toc117397037"/>
      <w:bookmarkEnd w:id="60"/>
    </w:p>
    <w:p>
      <w:pPr>
        <w:spacing w:line="400" w:lineRule="exact"/>
        <w:jc w:val="left"/>
        <w:outlineLvl w:val="1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61" w:name="_Toc22049"/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7特别说明</w:t>
      </w:r>
      <w:bookmarkEnd w:id="61"/>
    </w:p>
    <w:p>
      <w:pPr>
        <w:spacing w:line="400" w:lineRule="exact"/>
        <w:ind w:firstLine="480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本次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对外公开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招标，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由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招标方评标小组综合评比确定。入选的承运商，与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招标单位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签订为期12个月的正式货运代理协议，以后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每年进行招标，同等条件下合作承运商优先继续合作并更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新协议。</w:t>
      </w:r>
      <w:bookmarkStart w:id="62" w:name="_Toc117402304"/>
      <w:bookmarkEnd w:id="62"/>
      <w:bookmarkStart w:id="63" w:name="_Toc117397062"/>
      <w:bookmarkEnd w:id="63"/>
      <w:bookmarkStart w:id="64" w:name="_Toc117397030"/>
      <w:bookmarkEnd w:id="64"/>
      <w:bookmarkStart w:id="65" w:name="_Toc117397296"/>
      <w:bookmarkEnd w:id="65"/>
    </w:p>
    <w:p>
      <w:pPr>
        <w:spacing w:line="400" w:lineRule="exact"/>
        <w:jc w:val="left"/>
        <w:outlineLvl w:val="0"/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66" w:name="_Toc117397322"/>
      <w:bookmarkEnd w:id="66"/>
      <w:bookmarkStart w:id="67" w:name="_Toc117397038"/>
      <w:bookmarkStart w:id="68" w:name="_Toc31805"/>
      <w:r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</w:t>
      </w:r>
      <w:bookmarkEnd w:id="67"/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合同的签订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及重要条款</w:t>
      </w:r>
      <w:bookmarkEnd w:id="68"/>
    </w:p>
    <w:p>
      <w:pPr>
        <w:spacing w:line="400" w:lineRule="exact"/>
        <w:jc w:val="left"/>
        <w:outlineLvl w:val="1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69" w:name="_Toc117397323"/>
      <w:bookmarkEnd w:id="69"/>
      <w:bookmarkStart w:id="70" w:name="_Toc29868"/>
      <w:bookmarkStart w:id="71" w:name="_Toc117397039"/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4.1合同签订：</w:t>
      </w:r>
      <w:bookmarkEnd w:id="70"/>
    </w:p>
    <w:p>
      <w:pPr>
        <w:spacing w:line="400" w:lineRule="exact"/>
        <w:ind w:firstLine="480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中标者应按中标通知书中规定的时间、地点与招标单位签订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运输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合同，否则招标单位有权撤销其中标资格，同时另定中标者。</w:t>
      </w:r>
      <w:bookmarkEnd w:id="71"/>
      <w:bookmarkStart w:id="72" w:name="_Toc117397324"/>
      <w:bookmarkEnd w:id="72"/>
      <w:bookmarkStart w:id="73" w:name="_Toc117402306"/>
      <w:bookmarkEnd w:id="73"/>
      <w:bookmarkStart w:id="74" w:name="_Toc117397064"/>
      <w:bookmarkEnd w:id="74"/>
      <w:bookmarkStart w:id="75" w:name="_Toc117397339"/>
      <w:bookmarkEnd w:id="75"/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2165350</wp:posOffset>
                </wp:positionH>
                <wp:positionV relativeFrom="paragraph">
                  <wp:posOffset>381635</wp:posOffset>
                </wp:positionV>
                <wp:extent cx="1170940" cy="899795"/>
                <wp:effectExtent l="0" t="0" r="10160" b="14605"/>
                <wp:wrapTopAndBottom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bookmarkStart w:id="82" w:name="_MON_1737032622"/>
                            <w:bookmarkEnd w:id="82"/>
                            <w:r>
                              <w:object>
                                <v:shape id="_x0000_i1029" o:spt="75" type="#_x0000_t75" style="height:52.2pt;width:75.4pt;" o:ole="t" filled="f" o:preferrelative="t" stroked="f" coordsize="21600,21600">
                                  <v:path/>
                                  <v:fill on="f" focussize="0,0"/>
                                  <v:stroke on="f" joinstyle="miter"/>
                                  <v:imagedata r:id="rId19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Word.Document.12" ShapeID="_x0000_i1029" DrawAspect="Icon" ObjectID="_1468075733" r:id="rId18">
                                  <o:LockedField>false</o:LockedField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5pt;margin-top:30.05pt;height:70.85pt;width:92.2pt;mso-position-horizontal-relative:margin;mso-wrap-distance-bottom:3.6pt;mso-wrap-distance-top:3.6pt;mso-wrap-style:none;z-index:251665408;mso-width-relative:page;mso-height-relative:page;" fillcolor="#FFFFFF" filled="t" stroked="t" coordsize="21600,21600" o:gfxdata="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XRSaf2wAAAAoBAAAPAAAAAAAAAAEAIAAAACIAAABkcnMvZG93&#10;bnJldi54bWxQSwECFAAUAAAACACHTuJAQKCQRjYCAAB5BAAADgAAAAAAAAABACAAAAAqAQAAZHJz&#10;L2Uyb0RvYy54bWxQSwUGAAAAAAYABgBZAQAA0g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bookmarkStart w:id="82" w:name="_MON_1737032622"/>
                      <w:bookmarkEnd w:id="82"/>
                      <w:r>
                        <w:object>
                          <v:shape id="_x0000_i1029" o:spt="75" type="#_x0000_t75" style="height:52.2pt;width:75.4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19" o:title=""/>
                            <o:lock v:ext="edit" aspectratio="t"/>
                            <w10:wrap type="none"/>
                            <w10:anchorlock/>
                          </v:shape>
                          <o:OLEObject Type="Embed" ProgID="Word.Document.12" ShapeID="_x0000_i1029" DrawAspect="Icon" ObjectID="_1468075734" r:id="rId20">
                            <o:LockedField>false</o:LockedField>
                          </o:OLEObject>
                        </w:objec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4.2运输合同：见关联附表</w:t>
      </w:r>
    </w:p>
    <w:p>
      <w:pPr>
        <w:spacing w:line="400" w:lineRule="exact"/>
        <w:jc w:val="left"/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left"/>
        <w:outlineLvl w:val="0"/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76" w:name="_Toc7239"/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、招标邀请书</w:t>
      </w:r>
      <w:bookmarkEnd w:id="76"/>
    </w:p>
    <w:p>
      <w:pPr>
        <w:spacing w:line="400" w:lineRule="exact"/>
        <w:jc w:val="center"/>
        <w:outlineLvl w:val="1"/>
        <w:rPr>
          <w:rFonts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77" w:name="_Toc16173"/>
      <w:r>
        <w:rPr>
          <w:rFonts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招标邀请书</w:t>
      </w:r>
      <w:bookmarkEnd w:id="77"/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招标单位：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四川达威科技股份有限公司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招标日期：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年02月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日</w:t>
      </w:r>
    </w:p>
    <w:p>
      <w:pPr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招标项目：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四川达威科技股份有限公司货物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运输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-公路运输/铁路运输/水路运输</w:t>
      </w:r>
    </w:p>
    <w:p>
      <w:pPr>
        <w:spacing w:line="400" w:lineRule="exact"/>
        <w:ind w:firstLine="480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投标单位应于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年0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17：00前，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快递或委派人员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携带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相关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资料交至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四川省成都市新津区平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塘西路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10号（四川达威科技股份有限公司）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，并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将壹拾万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元投标保证金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缴纳至四川达威科技股份有限公司账户上；投标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资料中应包含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/>
        </w:rPr>
        <w:t>道路运输经营许可证、环保许可证、ISO认证证书、</w:t>
      </w: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t>营业执照（复印件）、金融信誉证书（复印件）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/>
        </w:rPr>
        <w:t>税务登记证、职业健康安全管理体系认证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/>
        </w:rPr>
        <w:t>三类危险品运输资质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等能够证明企业真实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情况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的内容，并且投标单位的代表应接受招标单位工作人员的询问。</w:t>
      </w:r>
    </w:p>
    <w:p>
      <w:pPr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联系人：</w:t>
      </w:r>
      <w:bookmarkStart w:id="78" w:name="_Toc117402309"/>
      <w:bookmarkEnd w:id="78"/>
      <w:bookmarkStart w:id="79" w:name="_Toc117397349"/>
      <w:bookmarkEnd w:id="79"/>
      <w:bookmarkStart w:id="80" w:name="_Toc117397067"/>
      <w:bookmarkEnd w:id="80"/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袁兵</w:t>
      </w:r>
    </w:p>
    <w:p>
      <w:pPr>
        <w:spacing w:line="400" w:lineRule="exact"/>
        <w:ind w:firstLine="480" w:firstLineChars="200"/>
        <w:jc w:val="left"/>
        <w:rPr>
          <w:rFonts w:hint="default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17586763580</w:t>
      </w:r>
    </w:p>
    <w:p>
      <w:pPr>
        <w:spacing w:line="400" w:lineRule="exact"/>
        <w:jc w:val="left"/>
        <w:outlineLvl w:val="0"/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81" w:name="_Toc25609"/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</w:t>
      </w:r>
      <w:r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、投标文件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  <w:bookmarkEnd w:id="81"/>
    </w:p>
    <w:p>
      <w:pPr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投标单位需打印以下附件《投标函》，作为投标资料之一：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2152650</wp:posOffset>
                </wp:positionH>
                <wp:positionV relativeFrom="paragraph">
                  <wp:posOffset>306070</wp:posOffset>
                </wp:positionV>
                <wp:extent cx="1170940" cy="899795"/>
                <wp:effectExtent l="0" t="0" r="10160" b="14605"/>
                <wp:wrapTopAndBottom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bookmarkStart w:id="83" w:name="_MON_1737036325"/>
                            <w:bookmarkEnd w:id="83"/>
                            <w:r>
                              <w:object>
                                <v:shape id="_x0000_i1030" o:spt="75" type="#_x0000_t75" style="height:52.2pt;width:75.4pt;" o:ole="t" filled="f" o:preferrelative="t" stroked="f" coordsize="21600,21600">
                                  <v:path/>
                                  <v:fill on="f" focussize="0,0"/>
                                  <v:stroke on="f" joinstyle="miter"/>
                                  <v:imagedata r:id="rId22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Word.Document.12" ShapeID="_x0000_i1030" DrawAspect="Icon" ObjectID="_1468075735" r:id="rId21">
                                  <o:LockedField>false</o:LockedField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5pt;margin-top:24.1pt;height:70.85pt;width:92.2pt;mso-position-horizontal-relative:margin;mso-wrap-distance-bottom:3.6pt;mso-wrap-distance-top:3.6pt;mso-wrap-style:none;z-index:251664384;mso-width-relative:page;mso-height-relative:page;" fillcolor="#FFFFFF" filled="t" stroked="t" coordsize="21600,21600" o:gfxdata="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WU1al2wAAAAoBAAAPAAAAAAAAAAEAIAAAACIAAABkcnMvZG93&#10;bnJldi54bWxQSwECFAAUAAAACACHTuJAQIoL/zYCAAB5BAAADgAAAAAAAAABACAAAAAqAQAAZHJz&#10;L2Uyb0RvYy54bWxQSwUGAAAAAAYABgBZAQAA0g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bookmarkStart w:id="83" w:name="_MON_1737036325"/>
                      <w:bookmarkEnd w:id="83"/>
                      <w:r>
                        <w:object>
                          <v:shape id="_x0000_i1030" o:spt="75" type="#_x0000_t75" style="height:52.2pt;width:75.4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22" o:title=""/>
                            <o:lock v:ext="edit" aspectratio="t"/>
                            <w10:wrap type="none"/>
                            <w10:anchorlock/>
                          </v:shape>
                          <o:OLEObject Type="Embed" ProgID="Word.Document.12" ShapeID="_x0000_i1030" DrawAspect="Icon" ObjectID="_1468075736" r:id="rId23">
                            <o:LockedField>false</o:LockedField>
                          </o:OLEObject>
                        </w:objec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5263515" cy="819150"/>
          <wp:effectExtent l="0" t="0" r="0" b="0"/>
          <wp:docPr id="1" name="图片 1" descr="微信图片_201807161549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1807161549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351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542E01"/>
    <w:multiLevelType w:val="multilevel"/>
    <w:tmpl w:val="01542E01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CAD0A3"/>
    <w:multiLevelType w:val="singleLevel"/>
    <w:tmpl w:val="51CAD0A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wMzkxYzJjZTE2NzRlYWUzNTA5YTQ5MjJlZjUxMjMifQ=="/>
  </w:docVars>
  <w:rsids>
    <w:rsidRoot w:val="006C48E4"/>
    <w:rsid w:val="00011337"/>
    <w:rsid w:val="000225DB"/>
    <w:rsid w:val="000311DA"/>
    <w:rsid w:val="0003387B"/>
    <w:rsid w:val="000650F9"/>
    <w:rsid w:val="00071863"/>
    <w:rsid w:val="0009788F"/>
    <w:rsid w:val="000A6F39"/>
    <w:rsid w:val="000B35A9"/>
    <w:rsid w:val="000C487C"/>
    <w:rsid w:val="000D06D1"/>
    <w:rsid w:val="000D1E6B"/>
    <w:rsid w:val="000D77D3"/>
    <w:rsid w:val="000E2979"/>
    <w:rsid w:val="000F1AFA"/>
    <w:rsid w:val="00107EAD"/>
    <w:rsid w:val="00114F10"/>
    <w:rsid w:val="00115185"/>
    <w:rsid w:val="001169A7"/>
    <w:rsid w:val="00134A0C"/>
    <w:rsid w:val="0013757C"/>
    <w:rsid w:val="001625F0"/>
    <w:rsid w:val="001640FB"/>
    <w:rsid w:val="00170D7F"/>
    <w:rsid w:val="001E36C4"/>
    <w:rsid w:val="001F2D51"/>
    <w:rsid w:val="002166C6"/>
    <w:rsid w:val="00220440"/>
    <w:rsid w:val="00231D09"/>
    <w:rsid w:val="00261972"/>
    <w:rsid w:val="0029578C"/>
    <w:rsid w:val="002A292D"/>
    <w:rsid w:val="002B76C6"/>
    <w:rsid w:val="002C5A37"/>
    <w:rsid w:val="002D752F"/>
    <w:rsid w:val="002F19EF"/>
    <w:rsid w:val="003013AE"/>
    <w:rsid w:val="0030786D"/>
    <w:rsid w:val="00311D36"/>
    <w:rsid w:val="003129D5"/>
    <w:rsid w:val="00364452"/>
    <w:rsid w:val="003A1822"/>
    <w:rsid w:val="003A3179"/>
    <w:rsid w:val="003B1540"/>
    <w:rsid w:val="003D7DDC"/>
    <w:rsid w:val="003F49DF"/>
    <w:rsid w:val="0040012C"/>
    <w:rsid w:val="0040085D"/>
    <w:rsid w:val="0041524C"/>
    <w:rsid w:val="004376E6"/>
    <w:rsid w:val="004655F3"/>
    <w:rsid w:val="00472AB1"/>
    <w:rsid w:val="0047768D"/>
    <w:rsid w:val="004806B4"/>
    <w:rsid w:val="00484FCE"/>
    <w:rsid w:val="004852F2"/>
    <w:rsid w:val="004B78E4"/>
    <w:rsid w:val="004D0229"/>
    <w:rsid w:val="004D5805"/>
    <w:rsid w:val="004D5EFE"/>
    <w:rsid w:val="004E1D51"/>
    <w:rsid w:val="004E26BD"/>
    <w:rsid w:val="004F4E58"/>
    <w:rsid w:val="004F50A3"/>
    <w:rsid w:val="00507942"/>
    <w:rsid w:val="00541985"/>
    <w:rsid w:val="00564D47"/>
    <w:rsid w:val="00572642"/>
    <w:rsid w:val="00587B5D"/>
    <w:rsid w:val="005C5830"/>
    <w:rsid w:val="005D4DB3"/>
    <w:rsid w:val="00617F8C"/>
    <w:rsid w:val="006323D4"/>
    <w:rsid w:val="00634C6E"/>
    <w:rsid w:val="0064455D"/>
    <w:rsid w:val="006C48E4"/>
    <w:rsid w:val="00710A02"/>
    <w:rsid w:val="0074342B"/>
    <w:rsid w:val="00767AB9"/>
    <w:rsid w:val="00772D72"/>
    <w:rsid w:val="0079036A"/>
    <w:rsid w:val="007D3B9E"/>
    <w:rsid w:val="007D47F6"/>
    <w:rsid w:val="007E088E"/>
    <w:rsid w:val="00800E3F"/>
    <w:rsid w:val="00803351"/>
    <w:rsid w:val="00806A37"/>
    <w:rsid w:val="00865045"/>
    <w:rsid w:val="008834E5"/>
    <w:rsid w:val="008841DF"/>
    <w:rsid w:val="008C0931"/>
    <w:rsid w:val="008C2D8D"/>
    <w:rsid w:val="008E7407"/>
    <w:rsid w:val="00902846"/>
    <w:rsid w:val="00902FBC"/>
    <w:rsid w:val="00916DC2"/>
    <w:rsid w:val="00920BDE"/>
    <w:rsid w:val="00926988"/>
    <w:rsid w:val="009330F8"/>
    <w:rsid w:val="009413F0"/>
    <w:rsid w:val="00943BF7"/>
    <w:rsid w:val="00996A19"/>
    <w:rsid w:val="009B203F"/>
    <w:rsid w:val="009B61BB"/>
    <w:rsid w:val="009C0421"/>
    <w:rsid w:val="009C571A"/>
    <w:rsid w:val="00A03CE5"/>
    <w:rsid w:val="00A058D2"/>
    <w:rsid w:val="00A16D0F"/>
    <w:rsid w:val="00A2172E"/>
    <w:rsid w:val="00A36856"/>
    <w:rsid w:val="00A65604"/>
    <w:rsid w:val="00A656C7"/>
    <w:rsid w:val="00A97F86"/>
    <w:rsid w:val="00AA4620"/>
    <w:rsid w:val="00AA4F24"/>
    <w:rsid w:val="00AA6774"/>
    <w:rsid w:val="00AC734D"/>
    <w:rsid w:val="00AD53CD"/>
    <w:rsid w:val="00AD7D28"/>
    <w:rsid w:val="00AE1DA7"/>
    <w:rsid w:val="00AF00F6"/>
    <w:rsid w:val="00B64125"/>
    <w:rsid w:val="00B80DA1"/>
    <w:rsid w:val="00BB21D1"/>
    <w:rsid w:val="00BB336A"/>
    <w:rsid w:val="00BE14E0"/>
    <w:rsid w:val="00BE4253"/>
    <w:rsid w:val="00BF7586"/>
    <w:rsid w:val="00C01EAB"/>
    <w:rsid w:val="00C06E55"/>
    <w:rsid w:val="00C10508"/>
    <w:rsid w:val="00C12FD8"/>
    <w:rsid w:val="00C16C6D"/>
    <w:rsid w:val="00C358B6"/>
    <w:rsid w:val="00C7134B"/>
    <w:rsid w:val="00C754FD"/>
    <w:rsid w:val="00C971D8"/>
    <w:rsid w:val="00CD4F02"/>
    <w:rsid w:val="00CE2942"/>
    <w:rsid w:val="00D03B6D"/>
    <w:rsid w:val="00D366C4"/>
    <w:rsid w:val="00D37F12"/>
    <w:rsid w:val="00D412CB"/>
    <w:rsid w:val="00D416B8"/>
    <w:rsid w:val="00D53B45"/>
    <w:rsid w:val="00D57D4B"/>
    <w:rsid w:val="00DA43DF"/>
    <w:rsid w:val="00DB084D"/>
    <w:rsid w:val="00DB4196"/>
    <w:rsid w:val="00DC2A70"/>
    <w:rsid w:val="00DD25F3"/>
    <w:rsid w:val="00E21AFC"/>
    <w:rsid w:val="00E404EA"/>
    <w:rsid w:val="00E4155E"/>
    <w:rsid w:val="00E57888"/>
    <w:rsid w:val="00E6275B"/>
    <w:rsid w:val="00E850A9"/>
    <w:rsid w:val="00EA1E0A"/>
    <w:rsid w:val="00EB06C6"/>
    <w:rsid w:val="00ED6F89"/>
    <w:rsid w:val="00F051B8"/>
    <w:rsid w:val="00F223A0"/>
    <w:rsid w:val="00F23D85"/>
    <w:rsid w:val="00F35BA9"/>
    <w:rsid w:val="00F36982"/>
    <w:rsid w:val="00F54188"/>
    <w:rsid w:val="00F65AC1"/>
    <w:rsid w:val="00F67675"/>
    <w:rsid w:val="00F74F02"/>
    <w:rsid w:val="00FB4BE0"/>
    <w:rsid w:val="00FD130A"/>
    <w:rsid w:val="09FE72CD"/>
    <w:rsid w:val="1256433E"/>
    <w:rsid w:val="224F316C"/>
    <w:rsid w:val="25A16C8F"/>
    <w:rsid w:val="29F64909"/>
    <w:rsid w:val="2B172F9E"/>
    <w:rsid w:val="30483919"/>
    <w:rsid w:val="333B7CC2"/>
    <w:rsid w:val="3D1558C0"/>
    <w:rsid w:val="41592C89"/>
    <w:rsid w:val="45CB2E1C"/>
    <w:rsid w:val="4B654E81"/>
    <w:rsid w:val="5A326DB8"/>
    <w:rsid w:val="5BA93E03"/>
    <w:rsid w:val="639D5C91"/>
    <w:rsid w:val="6A046E14"/>
    <w:rsid w:val="6CBE0C9A"/>
    <w:rsid w:val="6DA32372"/>
    <w:rsid w:val="6EB92134"/>
    <w:rsid w:val="70D727AA"/>
    <w:rsid w:val="77C01956"/>
    <w:rsid w:val="78F354B8"/>
    <w:rsid w:val="7A207678"/>
    <w:rsid w:val="7BD7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明显强调1"/>
    <w:basedOn w:val="6"/>
    <w:autoRedefine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customStyle="1" w:styleId="11">
    <w:name w:val="WPSOffice手动目录 1"/>
    <w:autoRedefine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2">
    <w:name w:val="WPSOffice手动目录 2"/>
    <w:autoRedefine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oleObject" Target="embeddings/oleObject2.bin"/><Relationship Id="rId7" Type="http://schemas.openxmlformats.org/officeDocument/2006/relationships/image" Target="media/image2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customXml" Target="../customXml/item2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oleObject" Target="embeddings/oleObject12.bin"/><Relationship Id="rId22" Type="http://schemas.openxmlformats.org/officeDocument/2006/relationships/image" Target="media/image7.emf"/><Relationship Id="rId21" Type="http://schemas.openxmlformats.org/officeDocument/2006/relationships/oleObject" Target="embeddings/oleObject11.bin"/><Relationship Id="rId20" Type="http://schemas.openxmlformats.org/officeDocument/2006/relationships/oleObject" Target="embeddings/oleObject10.bin"/><Relationship Id="rId2" Type="http://schemas.openxmlformats.org/officeDocument/2006/relationships/settings" Target="settings.xml"/><Relationship Id="rId19" Type="http://schemas.openxmlformats.org/officeDocument/2006/relationships/image" Target="media/image6.emf"/><Relationship Id="rId18" Type="http://schemas.openxmlformats.org/officeDocument/2006/relationships/oleObject" Target="embeddings/oleObject9.bin"/><Relationship Id="rId17" Type="http://schemas.openxmlformats.org/officeDocument/2006/relationships/oleObject" Target="embeddings/oleObject8.bin"/><Relationship Id="rId16" Type="http://schemas.openxmlformats.org/officeDocument/2006/relationships/image" Target="media/image5.emf"/><Relationship Id="rId15" Type="http://schemas.openxmlformats.org/officeDocument/2006/relationships/oleObject" Target="embeddings/oleObject7.bin"/><Relationship Id="rId14" Type="http://schemas.openxmlformats.org/officeDocument/2006/relationships/oleObject" Target="embeddings/oleObject6.bin"/><Relationship Id="rId13" Type="http://schemas.openxmlformats.org/officeDocument/2006/relationships/image" Target="media/image4.emf"/><Relationship Id="rId12" Type="http://schemas.openxmlformats.org/officeDocument/2006/relationships/oleObject" Target="embeddings/oleObject5.bin"/><Relationship Id="rId11" Type="http://schemas.openxmlformats.org/officeDocument/2006/relationships/oleObject" Target="embeddings/oleObject4.bin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619C31-24CA-4BB9-B494-424E77BEFB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490</Words>
  <Characters>2798</Characters>
  <Lines>23</Lines>
  <Paragraphs>6</Paragraphs>
  <TotalTime>1</TotalTime>
  <ScaleCrop>false</ScaleCrop>
  <LinksUpToDate>false</LinksUpToDate>
  <CharactersWithSpaces>3282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2021-11-10T02:11:00Z</dcterms:created>
  <dc:creator>qiao liping</dc:creator>
  <cp:lastModifiedBy>courage</cp:lastModifiedBy>
  <dcterms:modified xsi:type="dcterms:W3CDTF">2024-03-04T06:22:33Z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F794A20A3F2D4B5993D3E8B410859D4D_13</vt:lpwstr>
  </property>
</Properties>
</file>